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E382" w14:textId="3DED1A6A" w:rsidR="00EF75D5" w:rsidRPr="00A24243" w:rsidRDefault="003A224D" w:rsidP="005127E7">
      <w:pPr>
        <w:pStyle w:val="Nzev"/>
      </w:pPr>
      <w:r>
        <w:t>Návrh implementace</w:t>
      </w:r>
      <w:r w:rsidR="0A3D046A">
        <w:t xml:space="preserve"> </w:t>
      </w:r>
      <w:r w:rsidR="000D732F">
        <w:t xml:space="preserve">§ </w:t>
      </w:r>
      <w:r w:rsidR="003A12B3">
        <w:t>6</w:t>
      </w:r>
      <w:r w:rsidR="000D732F">
        <w:t xml:space="preserve"> </w:t>
      </w:r>
      <w:proofErr w:type="spellStart"/>
      <w:r w:rsidR="000D732F">
        <w:t>ZoPDS</w:t>
      </w:r>
      <w:proofErr w:type="spellEnd"/>
      <w:r w:rsidR="000D732F">
        <w:t xml:space="preserve"> a související</w:t>
      </w:r>
      <w:r w:rsidR="005009E3">
        <w:t>ch</w:t>
      </w:r>
      <w:r w:rsidR="000D732F">
        <w:t xml:space="preserve"> povinnost</w:t>
      </w:r>
      <w:r w:rsidR="00F47227">
        <w:t>í</w:t>
      </w:r>
    </w:p>
    <w:p w14:paraId="386F792A" w14:textId="77777777" w:rsidR="000D732F" w:rsidRPr="00A24243" w:rsidRDefault="000D732F" w:rsidP="005127E7"/>
    <w:p w14:paraId="4E01B484" w14:textId="77777777" w:rsidR="006F6047" w:rsidRPr="00A24243" w:rsidRDefault="006F6047" w:rsidP="005127E7">
      <w:pPr>
        <w:rPr>
          <w:i/>
        </w:rPr>
      </w:pPr>
      <w:r w:rsidRPr="00A24243">
        <w:rPr>
          <w:i/>
        </w:rPr>
        <w:t>(1) Stanoví-li právní předpis požadavek úředního ověření vlastnoručního podpisu nebo uznávaného elektronického podpisu, považuje se za splněný využitím elektronického podpisu na dokumentu nedílně spojeném</w:t>
      </w:r>
    </w:p>
    <w:p w14:paraId="3277032C" w14:textId="77777777" w:rsidR="006F6047" w:rsidRPr="00A24243" w:rsidRDefault="006F6047" w:rsidP="005127E7">
      <w:pPr>
        <w:rPr>
          <w:i/>
        </w:rPr>
      </w:pPr>
      <w:r w:rsidRPr="00A24243">
        <w:rPr>
          <w:i/>
        </w:rPr>
        <w:t>a) s kvalifikovaným elektronickým podpisem osoby oprávněné provádět ověřování pravosti podpisu, která postupem podle jiného právního předpisu8) ověřila, že podepisující dokument před ní podepsal nebo uznal podpis za vlastní, a kvalifikovaným elektronickým časovým razítkem, nebo</w:t>
      </w:r>
    </w:p>
    <w:p w14:paraId="1AC172F2" w14:textId="77777777" w:rsidR="006F6047" w:rsidRPr="00A24243" w:rsidRDefault="006F6047" w:rsidP="005127E7">
      <w:pPr>
        <w:rPr>
          <w:i/>
        </w:rPr>
      </w:pPr>
      <w:r w:rsidRPr="00A24243">
        <w:rPr>
          <w:i/>
        </w:rPr>
        <w:t>b) se záznamem informačního systému veřejné správy opatřeným kvalifikovanou elektronickou pečetí a kvalifikovaným elektronickým časovým razítkem jeho správce o provedení elektronické identifikace podepisujícího prostřednictvím kvalifikovaného systému elektronické identifikace s úrovní záruky vysoká.</w:t>
      </w:r>
    </w:p>
    <w:p w14:paraId="0A637E17" w14:textId="77777777" w:rsidR="006F6047" w:rsidRPr="00A24243" w:rsidRDefault="006F6047" w:rsidP="005127E7">
      <w:pPr>
        <w:rPr>
          <w:i/>
        </w:rPr>
      </w:pPr>
      <w:r w:rsidRPr="00A24243">
        <w:rPr>
          <w:i/>
        </w:rPr>
        <w:t xml:space="preserve">(2) Stanoví-li právní předpis požadavek úředního ověření podpisu, považuje se za splněný využitím uznávaného elektronického podpisu, pokud lze s využitím údajů základního registru obyvatel (dále jen "registr obyvatel") nebo portálu veřejné správy ověřit, že kvalifikovaný certifikát pro elektronický podpis, na jehož základě podepisující vytvořil uznávaný elektronický podpis na dokumentu, </w:t>
      </w:r>
      <w:proofErr w:type="gramStart"/>
      <w:r w:rsidRPr="00A24243">
        <w:rPr>
          <w:i/>
        </w:rPr>
        <w:t>patří</w:t>
      </w:r>
      <w:proofErr w:type="gramEnd"/>
      <w:r w:rsidRPr="00A24243">
        <w:rPr>
          <w:i/>
        </w:rPr>
        <w:t xml:space="preserve"> podepisujícímu.</w:t>
      </w:r>
    </w:p>
    <w:p w14:paraId="29D1549A" w14:textId="25E8F978" w:rsidR="000D732F" w:rsidRDefault="006F6047" w:rsidP="005127E7">
      <w:pPr>
        <w:rPr>
          <w:i/>
        </w:rPr>
      </w:pPr>
      <w:r w:rsidRPr="00A24243">
        <w:rPr>
          <w:i/>
        </w:rPr>
        <w:t>(3) Ustanovení § 6 odst. 1 písm. b) a § 6 odst. 2 se nepoužijí pro plnou moc k právnímu jednání podle § 441 odst. 2 poslední věty občanského zákoníku.</w:t>
      </w:r>
    </w:p>
    <w:p w14:paraId="55EEB7B0" w14:textId="1E2B77EE" w:rsidR="0056522B" w:rsidRDefault="0056522B" w:rsidP="0056522B">
      <w:pPr>
        <w:pStyle w:val="Nadpis1"/>
      </w:pPr>
      <w:r>
        <w:t>Předpoklady a souvislosti dokumentu</w:t>
      </w:r>
    </w:p>
    <w:p w14:paraId="4209C26A" w14:textId="77777777" w:rsidR="0056522B" w:rsidRDefault="0056522B" w:rsidP="0056522B">
      <w:r>
        <w:t xml:space="preserve">Tento dokument vychází z následujících předpokladů: </w:t>
      </w:r>
    </w:p>
    <w:p w14:paraId="0B74306E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Digitální a informační agentura (dále jen „DIA“) připravila tento dokument na základě vlastních zkušeností a </w:t>
      </w:r>
      <w:proofErr w:type="gramStart"/>
      <w:r w:rsidRPr="00C4100A">
        <w:t>diskuzí</w:t>
      </w:r>
      <w:proofErr w:type="gramEnd"/>
      <w:r w:rsidRPr="00C4100A">
        <w:t xml:space="preserve"> vedených v rámci meziresortní pracovní skupiny</w:t>
      </w:r>
      <w:r>
        <w:t xml:space="preserve"> organizované DIA</w:t>
      </w:r>
      <w:r w:rsidRPr="00C4100A">
        <w:t xml:space="preserve"> k</w:t>
      </w:r>
      <w:r>
        <w:t xml:space="preserve"> výkladu</w:t>
      </w:r>
      <w:r w:rsidRPr="00C4100A">
        <w:t> zákon</w:t>
      </w:r>
      <w:r>
        <w:t>a</w:t>
      </w:r>
      <w:r w:rsidRPr="00C4100A">
        <w:t xml:space="preserve"> 12/2020 Sb., o právu na digitální služby (dále jen „</w:t>
      </w:r>
      <w:proofErr w:type="spellStart"/>
      <w:r w:rsidRPr="00C4100A">
        <w:t>ZoPDS</w:t>
      </w:r>
      <w:proofErr w:type="spellEnd"/>
      <w:r w:rsidRPr="00C4100A">
        <w:t xml:space="preserve">“). </w:t>
      </w:r>
    </w:p>
    <w:p w14:paraId="0372B03A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DIA není orgánem příslušným k poskytnutí závazného výkladu </w:t>
      </w:r>
      <w:proofErr w:type="spellStart"/>
      <w:r w:rsidRPr="00C4100A">
        <w:t>ZoPDS</w:t>
      </w:r>
      <w:proofErr w:type="spellEnd"/>
      <w:r w:rsidRPr="00C4100A">
        <w:t xml:space="preserve">. Dokument tak přináší výhradně návrh řešení. </w:t>
      </w:r>
    </w:p>
    <w:p w14:paraId="61DF4063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>
        <w:t>Dokument prezentuje</w:t>
      </w:r>
      <w:r w:rsidRPr="00C4100A">
        <w:t xml:space="preserve"> návrh pro první etapu implementace ustanovení </w:t>
      </w:r>
      <w:proofErr w:type="spellStart"/>
      <w:r w:rsidRPr="00C4100A">
        <w:t>ZoPDS</w:t>
      </w:r>
      <w:proofErr w:type="spellEnd"/>
      <w:r w:rsidRPr="00C4100A">
        <w:t xml:space="preserve">, který z pohledu některých orgánů veřejné moci (dále jen „OVM“) nemusí zcela bez dalšího naplňovat znění </w:t>
      </w:r>
      <w:proofErr w:type="spellStart"/>
      <w:r w:rsidRPr="00C4100A">
        <w:t>ZoPDS</w:t>
      </w:r>
      <w:proofErr w:type="spellEnd"/>
      <w:r w:rsidRPr="00C4100A">
        <w:t>. Jde však o návrh řešení, kter</w:t>
      </w:r>
      <w:r>
        <w:t>ý</w:t>
      </w:r>
      <w:r w:rsidRPr="00C4100A">
        <w:t xml:space="preserve"> se za současného stavu relevantních právních předpisů a technických řešení jeví jako nejpřívětivější pro uživatele a jako jednoduché, účelné, efektivní a hospodárné z pohledu technického řešení pro OVM. </w:t>
      </w:r>
    </w:p>
    <w:p w14:paraId="4CB61352" w14:textId="77777777" w:rsidR="0056522B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>Je na odpovědnosti každého jednotlivému OVM, jaké řešení pro implementaci tohoto ustanovení zvolí, tedy zda bude v rámci první etapy implementace tohoto ustanovení následovat dále prezentovaný návrh řešení a následně hledat řešení, které bude z jeho pohledu vhodnější, anebo pro implementaci</w:t>
      </w:r>
      <w:r>
        <w:t xml:space="preserve"> zvolí</w:t>
      </w:r>
      <w:r w:rsidRPr="00C4100A">
        <w:t xml:space="preserve"> zcela jiné řešení.</w:t>
      </w:r>
    </w:p>
    <w:p w14:paraId="00100636" w14:textId="540A3E64" w:rsidR="0056522B" w:rsidRPr="00C4100A" w:rsidRDefault="0056522B" w:rsidP="0056522B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>
        <w:lastRenderedPageBreak/>
        <w:t xml:space="preserve">Pokud s některým z dále prezentovaným závěrem nesouhlasil některý z členů meziresortní pracovní skupiny k výkladu </w:t>
      </w:r>
      <w:proofErr w:type="spellStart"/>
      <w:r>
        <w:t>ZoPDS</w:t>
      </w:r>
      <w:proofErr w:type="spellEnd"/>
      <w:r>
        <w:t>, byl mu dán prostor v tomto dokumentu svůj odlišný závěr uvést.</w:t>
      </w:r>
    </w:p>
    <w:p w14:paraId="28D2F507" w14:textId="68193334" w:rsidR="000D732F" w:rsidRPr="00A24243" w:rsidRDefault="001E5426" w:rsidP="005127E7">
      <w:pPr>
        <w:pStyle w:val="Nadpis1"/>
      </w:pPr>
      <w:r w:rsidRPr="00A24243">
        <w:t>Obecn</w:t>
      </w:r>
      <w:r w:rsidR="0056522B">
        <w:t>é předpoklady</w:t>
      </w:r>
      <w:r w:rsidRPr="00A24243">
        <w:t> úřední</w:t>
      </w:r>
      <w:r w:rsidR="0056522B">
        <w:t>ho</w:t>
      </w:r>
      <w:r w:rsidRPr="00A24243">
        <w:t xml:space="preserve"> ověření elektronického podpisu</w:t>
      </w:r>
    </w:p>
    <w:p w14:paraId="1BCE7490" w14:textId="215F2E63" w:rsidR="00AE03E9" w:rsidRPr="00A24243" w:rsidRDefault="001E5426" w:rsidP="005127E7">
      <w:r w:rsidRPr="00A24243">
        <w:t>Pro některá</w:t>
      </w:r>
      <w:r w:rsidR="00DB2367" w:rsidRPr="00A24243">
        <w:t xml:space="preserve"> právní </w:t>
      </w:r>
      <w:r w:rsidR="001B24A2" w:rsidRPr="00A24243">
        <w:t xml:space="preserve">jednání </w:t>
      </w:r>
      <w:r w:rsidR="00D42215" w:rsidRPr="00A24243">
        <w:t>zákon</w:t>
      </w:r>
      <w:r w:rsidR="006322D3" w:rsidRPr="00A24243">
        <w:t>y</w:t>
      </w:r>
      <w:r w:rsidR="00D42215" w:rsidRPr="00A24243">
        <w:t xml:space="preserve"> vyžaduj</w:t>
      </w:r>
      <w:r w:rsidR="006322D3" w:rsidRPr="00A24243">
        <w:t>í</w:t>
      </w:r>
      <w:r w:rsidR="00D42215" w:rsidRPr="00A24243">
        <w:t xml:space="preserve"> úřední ověření podpisu. Ú</w:t>
      </w:r>
      <w:r w:rsidR="00DB2367" w:rsidRPr="00A24243">
        <w:t xml:space="preserve">ředním ověřením se rozumí legalizace ve smyslu § 10 zákona č. 21/2006 Sb., o ověřování shody opisu nebo kopie s listinou a o ověřování pravosti podpisu </w:t>
      </w:r>
      <w:r w:rsidR="009E0AA9" w:rsidRPr="00A24243">
        <w:t>(</w:t>
      </w:r>
      <w:r w:rsidR="00DB2367" w:rsidRPr="00A24243">
        <w:t>dále jen „zák. o ověřování“)</w:t>
      </w:r>
      <w:r w:rsidR="003B70D7" w:rsidRPr="00A24243">
        <w:t xml:space="preserve">. Legalizací </w:t>
      </w:r>
      <w:r w:rsidR="00DB2367" w:rsidRPr="00A24243">
        <w:t>se na žádost ověřuje, že žadatel listinu před ověřující osobou vlastnoručně podepsal nebo podpis na listině uznal za vlastní</w:t>
      </w:r>
      <w:r w:rsidR="003B70D7" w:rsidRPr="00A24243">
        <w:t xml:space="preserve">. </w:t>
      </w:r>
    </w:p>
    <w:p w14:paraId="3384AF23" w14:textId="3E54D875" w:rsidR="00900ADB" w:rsidRPr="00A24243" w:rsidRDefault="00DB2367" w:rsidP="005127E7">
      <w:r w:rsidRPr="00A24243">
        <w:t>Legalizac</w:t>
      </w:r>
      <w:r w:rsidR="003B70D7" w:rsidRPr="00A24243">
        <w:t>i</w:t>
      </w:r>
      <w:r w:rsidRPr="00A24243">
        <w:t xml:space="preserve"> podpisu podle zák</w:t>
      </w:r>
      <w:r w:rsidR="00AE03E9" w:rsidRPr="00A24243">
        <w:t>.</w:t>
      </w:r>
      <w:r w:rsidRPr="00A24243">
        <w:t xml:space="preserve"> o ověřování provádí krajský úřad, obecní úřad, újezdní úřad</w:t>
      </w:r>
      <w:r w:rsidR="00B25966" w:rsidRPr="00A24243">
        <w:t xml:space="preserve">, </w:t>
      </w:r>
      <w:r w:rsidRPr="00A24243">
        <w:t>držitel poštovní licence a Hospodářská komora České republiky.</w:t>
      </w:r>
      <w:r w:rsidR="00C52A1A" w:rsidRPr="00A24243">
        <w:t xml:space="preserve"> </w:t>
      </w:r>
      <w:r w:rsidRPr="00A24243">
        <w:t xml:space="preserve">Úřední ověření podpisu </w:t>
      </w:r>
      <w:r w:rsidR="006322D3" w:rsidRPr="00A24243">
        <w:t>provádí</w:t>
      </w:r>
      <w:r w:rsidRPr="00A24243">
        <w:t xml:space="preserve"> také notář podle </w:t>
      </w:r>
      <w:r w:rsidR="00ED46B7" w:rsidRPr="00A24243">
        <w:t>§ 74 zákona č. 358/1992 Sb., o notářích a jejich činnosti (notářský řád). A</w:t>
      </w:r>
      <w:r w:rsidRPr="00A24243">
        <w:t>dvokát</w:t>
      </w:r>
      <w:r w:rsidR="004A6DBF" w:rsidRPr="00A24243">
        <w:t xml:space="preserve"> podle </w:t>
      </w:r>
      <w:r w:rsidR="001A263B" w:rsidRPr="00A24243">
        <w:t xml:space="preserve">§ 25a zákona č. 85/1996 Sb., o advokacii, </w:t>
      </w:r>
      <w:r w:rsidR="0087267E" w:rsidRPr="00A24243">
        <w:t>prohlášením o pravosti podpisu prohlašuje, že jednající osoba dokument před ním vlastnoručně podepsala</w:t>
      </w:r>
      <w:r w:rsidR="00900ADB" w:rsidRPr="00A24243">
        <w:t>, přičemž</w:t>
      </w:r>
      <w:r w:rsidR="0087267E" w:rsidRPr="00A24243">
        <w:t xml:space="preserve"> </w:t>
      </w:r>
      <w:r w:rsidR="00A916AC" w:rsidRPr="00A24243">
        <w:t xml:space="preserve">toto </w:t>
      </w:r>
      <w:r w:rsidR="00900ADB" w:rsidRPr="00A24243">
        <w:t>prohlášení</w:t>
      </w:r>
      <w:r w:rsidR="0087267E" w:rsidRPr="00A24243">
        <w:t xml:space="preserve"> má stejné účinky jako úřední ověření podpisu.</w:t>
      </w:r>
    </w:p>
    <w:p w14:paraId="5B3BCC9A" w14:textId="08DAED00" w:rsidR="003B1DD6" w:rsidRPr="00A24243" w:rsidRDefault="00225EFB" w:rsidP="005127E7">
      <w:proofErr w:type="spellStart"/>
      <w:r w:rsidRPr="00A24243">
        <w:t>ZoPDS</w:t>
      </w:r>
      <w:proofErr w:type="spellEnd"/>
      <w:r w:rsidRPr="00A24243">
        <w:t xml:space="preserve"> umožňuje splnit požadavek na úřední ověření podpisu </w:t>
      </w:r>
      <w:r w:rsidR="005F2E55" w:rsidRPr="00A24243">
        <w:t xml:space="preserve">také elektronickým podpisem, a to </w:t>
      </w:r>
      <w:r w:rsidR="003A4095" w:rsidRPr="00A24243">
        <w:t>využitím některé z těchto variant:</w:t>
      </w:r>
    </w:p>
    <w:p w14:paraId="16A8BBF6" w14:textId="36DE7EDD" w:rsidR="005F2E55" w:rsidRPr="00A24243" w:rsidRDefault="000F5931" w:rsidP="5D975665">
      <w:pPr>
        <w:pStyle w:val="Odstavecseseznamem"/>
        <w:numPr>
          <w:ilvl w:val="0"/>
          <w:numId w:val="14"/>
        </w:numPr>
        <w:ind w:left="714" w:hanging="357"/>
      </w:pPr>
      <w:r>
        <w:t>Elektronickým d</w:t>
      </w:r>
      <w:r w:rsidR="005F2E55" w:rsidRPr="00A24243">
        <w:t>okument</w:t>
      </w:r>
      <w:r w:rsidR="00013020" w:rsidRPr="00A24243">
        <w:t>e</w:t>
      </w:r>
      <w:r w:rsidR="007F4F50" w:rsidRPr="00A24243">
        <w:t>m</w:t>
      </w:r>
      <w:r w:rsidR="005F2E55" w:rsidRPr="00A24243">
        <w:t xml:space="preserve"> nedílně spojen</w:t>
      </w:r>
      <w:r w:rsidR="00013020" w:rsidRPr="00A24243">
        <w:t>ý</w:t>
      </w:r>
      <w:r w:rsidR="005F2E55" w:rsidRPr="00A24243">
        <w:t>m</w:t>
      </w:r>
      <w:r w:rsidR="00013020" w:rsidRPr="00A24243">
        <w:t xml:space="preserve"> </w:t>
      </w:r>
      <w:r w:rsidR="005F2E55" w:rsidRPr="00A24243">
        <w:t>s kvalifikovaným elektronickým podpisem</w:t>
      </w:r>
      <w:r w:rsidR="00716779" w:rsidRPr="00A24243">
        <w:t xml:space="preserve"> a kvalifikovaným elektronickým časovým razítkem</w:t>
      </w:r>
      <w:r w:rsidR="005F2E55" w:rsidRPr="00A24243">
        <w:t xml:space="preserve"> osoby oprávněné provádět ověřování pravosti podpisu, která postupem podle jiného právního předpisu ověřila, že podepisující</w:t>
      </w:r>
      <w:r w:rsidR="001C144D" w:rsidRPr="00A24243">
        <w:t xml:space="preserve"> osoba</w:t>
      </w:r>
      <w:r w:rsidR="005F2E55" w:rsidRPr="00A24243">
        <w:t xml:space="preserve"> dokument před ní </w:t>
      </w:r>
      <w:r w:rsidR="005C48B8" w:rsidRPr="00A24243">
        <w:t xml:space="preserve">elektronicky </w:t>
      </w:r>
      <w:r w:rsidR="005F2E55" w:rsidRPr="00A24243">
        <w:t>podepsal</w:t>
      </w:r>
      <w:r w:rsidR="001C144D" w:rsidRPr="00A24243">
        <w:t>a</w:t>
      </w:r>
      <w:r w:rsidR="005F2E55" w:rsidRPr="00A24243">
        <w:t xml:space="preserve"> nebo uznal</w:t>
      </w:r>
      <w:r w:rsidR="001C144D" w:rsidRPr="00A24243">
        <w:t>a</w:t>
      </w:r>
      <w:r w:rsidR="005F2E55" w:rsidRPr="00A24243">
        <w:t xml:space="preserve"> </w:t>
      </w:r>
      <w:r w:rsidR="005C48B8" w:rsidRPr="00A24243">
        <w:t xml:space="preserve">elektronický </w:t>
      </w:r>
      <w:r w:rsidR="005F2E55" w:rsidRPr="00A24243">
        <w:t>podpis za vlastní</w:t>
      </w:r>
      <w:r w:rsidR="00716779" w:rsidRPr="00A24243">
        <w:t>.</w:t>
      </w:r>
    </w:p>
    <w:p w14:paraId="6919F164" w14:textId="11345CAA" w:rsidR="005F2E55" w:rsidRPr="00A24243" w:rsidRDefault="005433A1" w:rsidP="00716779">
      <w:pPr>
        <w:pStyle w:val="Odstavecseseznamem"/>
        <w:numPr>
          <w:ilvl w:val="0"/>
          <w:numId w:val="14"/>
        </w:numPr>
        <w:ind w:left="714" w:hanging="357"/>
        <w:contextualSpacing w:val="0"/>
      </w:pPr>
      <w:r w:rsidRPr="00A24243">
        <w:t>Elektronicky podepsaným d</w:t>
      </w:r>
      <w:r w:rsidR="007F4F50" w:rsidRPr="00A24243">
        <w:t xml:space="preserve">okumentem nedílně spojeným </w:t>
      </w:r>
      <w:r w:rsidR="005F2E55" w:rsidRPr="00A24243">
        <w:t>se záznamem informačního systému veřejné správy opatřeným kvalifikovanou elektronickou pečetí a kvalifikovaným elektronickým časovým razítkem jeho správce o provedení elektronické identifikace podepisujícího prostřednictvím kvalifikovaného systému elektronické identifikace s úrovní záruky vysoká.</w:t>
      </w:r>
    </w:p>
    <w:p w14:paraId="1DFC6687" w14:textId="158BD1ED" w:rsidR="007F4F50" w:rsidRPr="00A24243" w:rsidRDefault="00EB6886" w:rsidP="00716779">
      <w:pPr>
        <w:pStyle w:val="Odstavecseseznamem"/>
        <w:numPr>
          <w:ilvl w:val="0"/>
          <w:numId w:val="14"/>
        </w:numPr>
        <w:ind w:left="714" w:hanging="357"/>
        <w:contextualSpacing w:val="0"/>
      </w:pPr>
      <w:r w:rsidRPr="00A24243">
        <w:t xml:space="preserve">Využitím uznávaného elektronického podpisu, pokud lze s využitím údajů základního registru obyvatel nebo portálu veřejné správy ověřit, že kvalifikovaný certifikát pro elektronický podpis, na jehož základě podepisující vytvořil uznávaný elektronický podpis na dokumentu, </w:t>
      </w:r>
      <w:proofErr w:type="gramStart"/>
      <w:r w:rsidRPr="00A24243">
        <w:t>patří</w:t>
      </w:r>
      <w:proofErr w:type="gramEnd"/>
      <w:r w:rsidRPr="00A24243">
        <w:t xml:space="preserve"> podepisujícímu.</w:t>
      </w:r>
    </w:p>
    <w:p w14:paraId="3B69286B" w14:textId="56390025" w:rsidR="00435FE5" w:rsidRPr="00A24243" w:rsidRDefault="00435FE5" w:rsidP="007E3FE1">
      <w:proofErr w:type="spellStart"/>
      <w:r w:rsidRPr="00A24243">
        <w:t>ZoPDS</w:t>
      </w:r>
      <w:proofErr w:type="spellEnd"/>
      <w:r w:rsidRPr="00A24243">
        <w:t xml:space="preserve"> se v § 6 nijak nevěnuje tomu, jakou úroveň elektronického podpisu lze postupy</w:t>
      </w:r>
      <w:r w:rsidR="00EE10D2" w:rsidRPr="00A24243">
        <w:t xml:space="preserve"> dle bodu 1 a 2</w:t>
      </w:r>
      <w:r w:rsidRPr="00A24243">
        <w:t xml:space="preserve"> </w:t>
      </w:r>
      <w:r w:rsidR="005C78D6" w:rsidRPr="00A24243">
        <w:t>ověřovat. Vzhledem k tomu se domníváme, že podepisující osoba může elektronický dokument podepsat kteroukoliv úrovní elektronického podpisu, včetně elektronického podpisu prostého.</w:t>
      </w:r>
      <w:r w:rsidR="006466F7" w:rsidRPr="00A24243">
        <w:t xml:space="preserve"> Jediný požadavek na elektronický podpis</w:t>
      </w:r>
      <w:r w:rsidR="007E3FE1" w:rsidRPr="00A24243">
        <w:t xml:space="preserve"> upravuje § 5a odst. 3 vyhláška č. 36/2006 Sb., o ověřování shody opisu nebo kopie s listinou a o ověřování pravosti podpisu, podle nějž elektronický podpis umístěný v dokumentu s elektronickým podpisem musí být viditelný, nejedná-li se o zaručený elektronický podpis založený na certifikátu pro elektronický podpis</w:t>
      </w:r>
      <w:r w:rsidR="00A03731">
        <w:t>. Totožný požadavek vychází z</w:t>
      </w:r>
      <w:r w:rsidR="00877411" w:rsidRPr="00877411">
        <w:t xml:space="preserve"> § 2 odst. 4 nařízení vlády č. 317/2021 Sb. v souvislosti s prováděním ověřování pravosti podpisu notáři</w:t>
      </w:r>
      <w:r w:rsidR="007E3FE1" w:rsidRPr="00A24243">
        <w:t>.</w:t>
      </w:r>
      <w:r w:rsidR="00355859" w:rsidRPr="00A24243">
        <w:t xml:space="preserve"> </w:t>
      </w:r>
      <w:r w:rsidR="00805AE6" w:rsidRPr="00A24243">
        <w:t xml:space="preserve">U postupu dle bodu 3 pak </w:t>
      </w:r>
      <w:proofErr w:type="spellStart"/>
      <w:r w:rsidR="00805AE6" w:rsidRPr="00A24243">
        <w:t>ZoPDS</w:t>
      </w:r>
      <w:proofErr w:type="spellEnd"/>
      <w:r w:rsidR="00805AE6" w:rsidRPr="00A24243">
        <w:t xml:space="preserve"> </w:t>
      </w:r>
      <w:r w:rsidR="00EC7236" w:rsidRPr="00A24243">
        <w:t>stanoví, že pro jeho využití je třeba použít uznávaný elektronický podpis</w:t>
      </w:r>
      <w:r w:rsidR="002B5182" w:rsidRPr="00A24243">
        <w:t xml:space="preserve">. Jednotlivé postupy </w:t>
      </w:r>
      <w:r w:rsidR="002B5182" w:rsidRPr="00A24243">
        <w:lastRenderedPageBreak/>
        <w:t>rozebíráme níže.</w:t>
      </w:r>
    </w:p>
    <w:p w14:paraId="3CC9A900" w14:textId="2C3D630E" w:rsidR="00785ACF" w:rsidRPr="00A24243" w:rsidRDefault="00AC1038" w:rsidP="005127E7">
      <w:pPr>
        <w:pStyle w:val="Nadpis1"/>
      </w:pPr>
      <w:r w:rsidRPr="00A24243">
        <w:t>Ověření osobou oprávněnou provádět ověření podpisu</w:t>
      </w:r>
    </w:p>
    <w:p w14:paraId="1F6540DD" w14:textId="39E2FA61" w:rsidR="00785ACF" w:rsidRPr="00A24243" w:rsidRDefault="005127E7" w:rsidP="005127E7">
      <w:r>
        <w:t>Podle zák. o ověřování provádí legalizaci o</w:t>
      </w:r>
      <w:r w:rsidR="00F542D0">
        <w:t>becní úřad, újezdní úřad, držitel poštovní licence a Hospodářská komora České republiky</w:t>
      </w:r>
      <w:r w:rsidR="0011111F">
        <w:t xml:space="preserve">. </w:t>
      </w:r>
      <w:r w:rsidR="00F542D0">
        <w:t xml:space="preserve">Legalizaci na dokumentu v elektronické podobě </w:t>
      </w:r>
      <w:r w:rsidR="0011111F">
        <w:t>však ne</w:t>
      </w:r>
      <w:r w:rsidR="00F542D0">
        <w:t>provádí</w:t>
      </w:r>
      <w:r w:rsidR="00C06A5F">
        <w:t xml:space="preserve"> všechny obecní úřady, ale</w:t>
      </w:r>
      <w:r w:rsidR="00F542D0">
        <w:t xml:space="preserve"> pouze ty, které jsou kontaktními místy veřejné správy</w:t>
      </w:r>
      <w:r w:rsidR="00C06A5F">
        <w:t xml:space="preserve"> (srov. § 5 zák. o ověřování)</w:t>
      </w:r>
      <w:r w:rsidR="00F542D0">
        <w:t>.</w:t>
      </w:r>
      <w:r w:rsidR="00FA049F">
        <w:t xml:space="preserve"> </w:t>
      </w:r>
      <w:r w:rsidR="00272DF6">
        <w:t xml:space="preserve">V souvislosti s prováděním legalizace </w:t>
      </w:r>
      <w:r w:rsidR="003C1F10">
        <w:t>elektronických podpisů notáři byl novelizován notářský řád</w:t>
      </w:r>
      <w:r w:rsidR="00657214">
        <w:t xml:space="preserve"> a jeho §74</w:t>
      </w:r>
      <w:r w:rsidR="006A0DE9">
        <w:t xml:space="preserve"> </w:t>
      </w:r>
      <w:r w:rsidR="00657214">
        <w:t xml:space="preserve">a upravuje </w:t>
      </w:r>
      <w:r w:rsidR="00BB4422">
        <w:t xml:space="preserve">její postup. </w:t>
      </w:r>
      <w:r w:rsidR="00E3435B">
        <w:t xml:space="preserve">Stejně tak byl novelizován zákon o advokacii, podle jehož § </w:t>
      </w:r>
      <w:r w:rsidR="0007237B">
        <w:t xml:space="preserve">25a odst. 1 </w:t>
      </w:r>
      <w:r w:rsidR="002F459B">
        <w:t>prohlášením o pravosti podpisu advokát prohlašuje, že jednající osoba dokument před ním vlastnoručně podepsala nebo elektronický podpis na dokumentu uznala za vlastní.</w:t>
      </w:r>
      <w:r w:rsidR="002267F5">
        <w:t xml:space="preserve"> V legislativním procesu je aktuálně </w:t>
      </w:r>
      <w:hyperlink r:id="rId11" w:history="1">
        <w:r w:rsidR="005C499A">
          <w:rPr>
            <w:rStyle w:val="Hypertextovodkaz"/>
          </w:rPr>
          <w:t>novela zákona o advokacii</w:t>
        </w:r>
      </w:hyperlink>
      <w:r w:rsidR="002267F5">
        <w:t xml:space="preserve">, která </w:t>
      </w:r>
      <w:proofErr w:type="gramStart"/>
      <w:r w:rsidR="002267F5">
        <w:t>míří</w:t>
      </w:r>
      <w:proofErr w:type="gramEnd"/>
      <w:r w:rsidR="002267F5">
        <w:t xml:space="preserve"> mimo jiné na novelizaci tohoto ustanovení zákona o advokacii.</w:t>
      </w:r>
    </w:p>
    <w:p w14:paraId="255E5044" w14:textId="21B00124" w:rsidR="000D732F" w:rsidRPr="00A24243" w:rsidRDefault="2E3F5372" w:rsidP="005127E7">
      <w:r>
        <w:t xml:space="preserve">Podepisovaný nebo podepsaný dokument má být </w:t>
      </w:r>
      <w:proofErr w:type="spellStart"/>
      <w:r>
        <w:t>ZoPDS</w:t>
      </w:r>
      <w:proofErr w:type="spellEnd"/>
      <w:r>
        <w:t xml:space="preserve"> nedílně spojen s kvalifikovaným elektronickým podpisem a kvalifikovaným elektron</w:t>
      </w:r>
      <w:r w:rsidR="2623BB57">
        <w:t>ickým razítkem ověřující osoby.</w:t>
      </w:r>
      <w:r w:rsidR="734ACF07">
        <w:t xml:space="preserve"> Konkrétní postup pro ověření elektronického podpisu dle zák. o ověřování je stanoven § 5a a 5b vyhlášky </w:t>
      </w:r>
      <w:r w:rsidR="00C45321">
        <w:t xml:space="preserve">č. 36/2006 Sb., </w:t>
      </w:r>
      <w:r w:rsidR="734ACF07">
        <w:t>o ověřování shody opisu nebo kopie s listinou a o ověřování pravosti podpisu.</w:t>
      </w:r>
      <w:r w:rsidR="358AAB88">
        <w:t xml:space="preserve"> </w:t>
      </w:r>
      <w:r w:rsidR="734ACF07">
        <w:t xml:space="preserve">Podle vyhlášky </w:t>
      </w:r>
      <w:r w:rsidR="76E5C656">
        <w:t>však ověřující osoba připojuje svůj elektronický podpis a časové razítko k ově</w:t>
      </w:r>
      <w:r w:rsidR="563838EF">
        <w:t>řovací doložce (srov. § 5b odst. 3)</w:t>
      </w:r>
      <w:r w:rsidR="002A7841">
        <w:t xml:space="preserve">. Stejně tak připojuje notář </w:t>
      </w:r>
      <w:r w:rsidR="008C116B">
        <w:t>svůj kvalifikovaný elektronický podpis na doložku podle § 74a notářského řádu.</w:t>
      </w:r>
    </w:p>
    <w:p w14:paraId="6CF9DAA7" w14:textId="383E2A32" w:rsidR="00E35C69" w:rsidRPr="00A24243" w:rsidRDefault="005C78D6" w:rsidP="006279F4">
      <w:pPr>
        <w:pStyle w:val="Nadpis1"/>
      </w:pPr>
      <w:r w:rsidRPr="00A24243">
        <w:t>Dokument nedílně spojený se záznamem informačního systému veřejné správy</w:t>
      </w:r>
      <w:r w:rsidR="000D732F" w:rsidRPr="00A24243">
        <w:t xml:space="preserve"> </w:t>
      </w:r>
    </w:p>
    <w:p w14:paraId="65DF5A36" w14:textId="6FCB91A1" w:rsidR="00A81B1B" w:rsidRPr="00A24243" w:rsidRDefault="00A81B1B" w:rsidP="00A81B1B">
      <w:proofErr w:type="spellStart"/>
      <w:r w:rsidRPr="00A24243">
        <w:t>ZoPDS</w:t>
      </w:r>
      <w:proofErr w:type="spellEnd"/>
      <w:r w:rsidRPr="00A24243">
        <w:t xml:space="preserve"> umožňuje také splnit požadavek úředně ověřeného podpisu dokumentem nedílně spojeným se záznamem informačního systému veřejné správy o provedení elektronické identifikace podepisujícího prostřednictvím kvalifikovaného systému elektronické identifikace s úrovní záruky vysoká.</w:t>
      </w:r>
      <w:r w:rsidR="001B2DE4" w:rsidRPr="00A24243">
        <w:t xml:space="preserve"> </w:t>
      </w:r>
      <w:r w:rsidR="00A73365" w:rsidRPr="00A24243">
        <w:t xml:space="preserve">V tomto případě je tedy </w:t>
      </w:r>
      <w:r w:rsidR="00465924" w:rsidRPr="00A24243">
        <w:t xml:space="preserve">identifikace podepisující osoby provedena prostřednictvím elektronické identifikace, nikoliv </w:t>
      </w:r>
      <w:r w:rsidR="00D77648" w:rsidRPr="00A24243">
        <w:t>úřední osobou jako v předchozím případě.</w:t>
      </w:r>
      <w:r w:rsidRPr="00A24243">
        <w:t xml:space="preserve"> </w:t>
      </w:r>
      <w:r w:rsidR="00D77648" w:rsidRPr="00A24243">
        <w:t>Z</w:t>
      </w:r>
      <w:r w:rsidRPr="00A24243">
        <w:t xml:space="preserve">áznam </w:t>
      </w:r>
      <w:r w:rsidR="00D77648" w:rsidRPr="00A24243">
        <w:t>informačního systému veřejné správy</w:t>
      </w:r>
      <w:r w:rsidRPr="00A24243">
        <w:t xml:space="preserve"> musí být opatřený kvalifikovanou elektronickou pečetí a kvalifikovaným elektronickým časovým razítkem </w:t>
      </w:r>
      <w:r w:rsidR="00225852" w:rsidRPr="00A24243">
        <w:t>správce informačního systému</w:t>
      </w:r>
      <w:r w:rsidRPr="00A24243">
        <w:t xml:space="preserve">. </w:t>
      </w:r>
    </w:p>
    <w:p w14:paraId="4494C0E7" w14:textId="28AE9463" w:rsidR="00A81B1B" w:rsidRPr="00A24243" w:rsidRDefault="00482936" w:rsidP="00A81B1B">
      <w:r>
        <w:t xml:space="preserve">Konkrétní postup a technické řešení, kterým </w:t>
      </w:r>
      <w:r w:rsidR="00E14FE3">
        <w:t xml:space="preserve">lze tento způsob splnění požadavku elektronického podpisu </w:t>
      </w:r>
      <w:proofErr w:type="spellStart"/>
      <w:r w:rsidR="00E14FE3">
        <w:t>ZoPDS</w:t>
      </w:r>
      <w:proofErr w:type="spellEnd"/>
      <w:r w:rsidR="00E14FE3">
        <w:t xml:space="preserve"> v</w:t>
      </w:r>
      <w:r w:rsidR="00A81B1B">
        <w:t xml:space="preserve"> souladu se zásadou technické neutrality nijak </w:t>
      </w:r>
      <w:proofErr w:type="gramStart"/>
      <w:r w:rsidR="00A81B1B">
        <w:t>neřeší</w:t>
      </w:r>
      <w:proofErr w:type="gramEnd"/>
      <w:r w:rsidR="00A81B1B">
        <w:t xml:space="preserve"> a bude </w:t>
      </w:r>
      <w:r w:rsidR="000D2BB1">
        <w:t>záležitostí informačního systému veřejné správy</w:t>
      </w:r>
      <w:r w:rsidR="00A81B1B">
        <w:t xml:space="preserve">, jaké technické řešení </w:t>
      </w:r>
      <w:r w:rsidR="000D2BB1">
        <w:t xml:space="preserve">bude </w:t>
      </w:r>
      <w:r w:rsidR="00A81B1B">
        <w:t>zvol</w:t>
      </w:r>
      <w:r w:rsidR="000D2BB1">
        <w:t>eno</w:t>
      </w:r>
      <w:r w:rsidR="00A81B1B">
        <w:t>.</w:t>
      </w:r>
    </w:p>
    <w:p w14:paraId="1075C62E" w14:textId="108A9C55" w:rsidR="000947DA" w:rsidRPr="00A24243" w:rsidRDefault="000947DA" w:rsidP="000947DA">
      <w:pPr>
        <w:pStyle w:val="Nadpis1"/>
      </w:pPr>
      <w:r w:rsidRPr="00A24243">
        <w:t>Využití údajů základního registru obyvatel nebo portálu veřejné správy</w:t>
      </w:r>
    </w:p>
    <w:p w14:paraId="3F54F91A" w14:textId="2775CAFB" w:rsidR="000947DA" w:rsidRPr="00A24243" w:rsidRDefault="000947DA" w:rsidP="000947DA">
      <w:r w:rsidRPr="00A24243">
        <w:t xml:space="preserve">Poslední možností je využití uznávaného elektronického podpisu podepisující osoby, pokud lze s využitím údajů základního registru obyvatel nebo portálu veřejné správy ověřit, že kvalifikovaný certifikát pro elektronický podpis, na jehož základě podepisující vytvořil uznávaný elektronický podpis na dokumentu, </w:t>
      </w:r>
      <w:proofErr w:type="gramStart"/>
      <w:r w:rsidRPr="00A24243">
        <w:t>patří</w:t>
      </w:r>
      <w:proofErr w:type="gramEnd"/>
      <w:r w:rsidRPr="00A24243">
        <w:t xml:space="preserve"> podepisujícímu.</w:t>
      </w:r>
    </w:p>
    <w:p w14:paraId="77B4997F" w14:textId="77777777" w:rsidR="00F42C01" w:rsidRDefault="002B0120" w:rsidP="000947DA">
      <w:r>
        <w:t xml:space="preserve">Uznávaným elektronickým podpisem je kvalifikovaný elektronický podpis a zaručený </w:t>
      </w:r>
      <w:r w:rsidR="00D16F55">
        <w:t xml:space="preserve">elektronický </w:t>
      </w:r>
      <w:r>
        <w:t>pod</w:t>
      </w:r>
      <w:r w:rsidR="00D16F55">
        <w:t>pis založený na kvalifikovaném certifikátu.</w:t>
      </w:r>
      <w:r w:rsidR="00C93D58">
        <w:t xml:space="preserve"> Rozdíl mezi těmito dvěma podpisy spočívá v tom, že pro podepisování kvalifikovaným elektronickým podpisem je třeba mít kvalifikovaný </w:t>
      </w:r>
      <w:r w:rsidR="55557844">
        <w:t>prostředek pro vytváření elektronických podpisů (certifikovanou čipovou kartu či USB token), a kvalifikovaný certifikát s příznakem umístění soukromého klíče na tomto prostředku.</w:t>
      </w:r>
      <w:r w:rsidR="00C93D58">
        <w:t xml:space="preserve">  Pro zaručený elektronický podpis </w:t>
      </w:r>
      <w:r w:rsidR="00A24243">
        <w:t xml:space="preserve">založený na kvalifikovaném certifikátu </w:t>
      </w:r>
      <w:r w:rsidR="00E43D94">
        <w:t xml:space="preserve">naproti </w:t>
      </w:r>
      <w:r w:rsidR="00E43D94">
        <w:lastRenderedPageBreak/>
        <w:t xml:space="preserve">tomu není třeba mít </w:t>
      </w:r>
      <w:r w:rsidR="169D7442">
        <w:t xml:space="preserve">soukromý klíč </w:t>
      </w:r>
      <w:r w:rsidR="00E43D94">
        <w:t xml:space="preserve">uložený na kvalifikovaném prostředku, ale lze jej mít uložený například na pevném disku </w:t>
      </w:r>
      <w:r w:rsidR="00242EF0">
        <w:t>počítače.</w:t>
      </w:r>
      <w:r w:rsidR="00C93D58">
        <w:t xml:space="preserve"> </w:t>
      </w:r>
      <w:r w:rsidR="004A3E5A">
        <w:t>P</w:t>
      </w:r>
      <w:r w:rsidR="00605734">
        <w:t>o</w:t>
      </w:r>
      <w:r w:rsidR="4AE79DBC">
        <w:t xml:space="preserve">depisující </w:t>
      </w:r>
      <w:r w:rsidR="00185FB8">
        <w:t>osob</w:t>
      </w:r>
      <w:r w:rsidR="06D10380">
        <w:t xml:space="preserve">ě </w:t>
      </w:r>
      <w:r w:rsidR="36930B61">
        <w:t>pak stačí</w:t>
      </w:r>
      <w:r w:rsidR="05D1F8AF">
        <w:t xml:space="preserve"> </w:t>
      </w:r>
      <w:r w:rsidR="06D10380">
        <w:t>kvalifikovaný certifikát</w:t>
      </w:r>
      <w:r w:rsidR="00185FB8">
        <w:t xml:space="preserve"> pro elektronický podpis</w:t>
      </w:r>
      <w:r w:rsidR="29C9F115">
        <w:t xml:space="preserve"> bez </w:t>
      </w:r>
      <w:r w:rsidR="53C25EB7">
        <w:t xml:space="preserve">zmíněného </w:t>
      </w:r>
      <w:r w:rsidR="29C9F115">
        <w:t>příznaku</w:t>
      </w:r>
      <w:r w:rsidR="7A59F658">
        <w:t xml:space="preserve">. </w:t>
      </w:r>
    </w:p>
    <w:p w14:paraId="16CECDDA" w14:textId="2CAF567E" w:rsidR="004A3E5A" w:rsidRDefault="0039428D" w:rsidP="000947DA">
      <w:r>
        <w:t xml:space="preserve">V současné chvíli </w:t>
      </w:r>
      <w:proofErr w:type="gramStart"/>
      <w:r>
        <w:t>postačí</w:t>
      </w:r>
      <w:proofErr w:type="gramEnd"/>
      <w:r>
        <w:t xml:space="preserve">, aby </w:t>
      </w:r>
      <w:r w:rsidR="00490D7C">
        <w:t xml:space="preserve">uživatel vložil </w:t>
      </w:r>
      <w:r w:rsidR="00BE7483">
        <w:t>prostřednictvím portálu občana do registru obyvatel svůj kvalifikovaný certifikát.</w:t>
      </w:r>
      <w:r w:rsidR="00DC7BC3">
        <w:t xml:space="preserve"> </w:t>
      </w:r>
      <w:r w:rsidR="006667D1">
        <w:t>Bližší popis postupu zápis</w:t>
      </w:r>
      <w:r w:rsidR="51B6283C">
        <w:t>u údajů o</w:t>
      </w:r>
      <w:r w:rsidR="006667D1">
        <w:t xml:space="preserve"> kvalifikované</w:t>
      </w:r>
      <w:r w:rsidR="581CBEA0">
        <w:t>m</w:t>
      </w:r>
      <w:r w:rsidR="006667D1">
        <w:t xml:space="preserve"> certifikátu do registru obyvatel</w:t>
      </w:r>
      <w:r w:rsidR="001564A5">
        <w:t xml:space="preserve"> se nachází na </w:t>
      </w:r>
      <w:hyperlink r:id="rId12">
        <w:r w:rsidR="008B08CE" w:rsidRPr="007ACC2D">
          <w:rPr>
            <w:rStyle w:val="Hypertextovodkaz"/>
          </w:rPr>
          <w:t>Portálu veřejné správy</w:t>
        </w:r>
      </w:hyperlink>
      <w:r w:rsidR="008B08CE">
        <w:t>.</w:t>
      </w:r>
      <w:r w:rsidR="00156D5E">
        <w:t xml:space="preserve"> </w:t>
      </w:r>
    </w:p>
    <w:p w14:paraId="1E7AB2E8" w14:textId="2500AEBB" w:rsidR="79F5ECED" w:rsidRDefault="009C6C48" w:rsidP="494AE985">
      <w:r>
        <w:t xml:space="preserve">V návaznosti na tuto variantu </w:t>
      </w:r>
      <w:r w:rsidR="00422767">
        <w:t xml:space="preserve">nahrazení úředního ověření podpisu byl novelizovaný </w:t>
      </w:r>
      <w:r w:rsidR="79F5ECED">
        <w:t>zákon č. 111/2009 Sb., o základních registrech</w:t>
      </w:r>
      <w:r w:rsidR="00626DC9">
        <w:t>, a rozsah údajů uváděných v registru obyvatel v § 18 odst. 1 tohoto zákona.</w:t>
      </w:r>
      <w:r w:rsidR="79F5ECED">
        <w:t xml:space="preserve"> </w:t>
      </w:r>
      <w:r w:rsidR="00E7026B">
        <w:t xml:space="preserve">Těmito údaji jsou tak rovněž </w:t>
      </w:r>
      <w:r w:rsidR="79F5ECED">
        <w:t>sériové číslo, vydavatele a platnost kvalifikovaného certifikátu pro elektronický podpis</w:t>
      </w:r>
      <w:r w:rsidR="00E7026B">
        <w:t>.</w:t>
      </w:r>
      <w:r w:rsidR="79F5ECED">
        <w:t xml:space="preserve"> </w:t>
      </w:r>
    </w:p>
    <w:p w14:paraId="752F1021" w14:textId="05BDCEEA" w:rsidR="79F5ECED" w:rsidRDefault="79F5ECED" w:rsidP="494AE985">
      <w:r>
        <w:t xml:space="preserve">Tento stav vyvolává nutnost pro </w:t>
      </w:r>
      <w:r w:rsidR="003B650A">
        <w:t>OVM</w:t>
      </w:r>
      <w:r w:rsidR="00F63491">
        <w:t xml:space="preserve"> u agendy, v </w:t>
      </w:r>
      <w:proofErr w:type="gramStart"/>
      <w:r w:rsidR="00F63491">
        <w:t>rámci</w:t>
      </w:r>
      <w:proofErr w:type="gramEnd"/>
      <w:r w:rsidR="00F63491">
        <w:t xml:space="preserve"> které je pro úkon vyžadováno</w:t>
      </w:r>
      <w:r>
        <w:t xml:space="preserve"> úředn</w:t>
      </w:r>
      <w:r w:rsidR="00F63491">
        <w:t>í</w:t>
      </w:r>
      <w:r>
        <w:t xml:space="preserve"> ověřený podpis, aby </w:t>
      </w:r>
      <w:r w:rsidR="001C29B3">
        <w:t>ověřoval</w:t>
      </w:r>
      <w:r>
        <w:t>, zda jsou údaje o daném certifikátu zapsány do registru obyvatel.</w:t>
      </w:r>
      <w:r w:rsidR="00156D5E">
        <w:t xml:space="preserve"> Ověření, že certifikát v registru obyvatel je, však může být pro některé OVM problematické.</w:t>
      </w:r>
    </w:p>
    <w:p w14:paraId="54B30717" w14:textId="3E67753B" w:rsidR="00D514A2" w:rsidRDefault="00D514A2" w:rsidP="00E744E2">
      <w:pPr>
        <w:pStyle w:val="Nadpis2"/>
      </w:pPr>
      <w:r>
        <w:t xml:space="preserve">Ověření na základě </w:t>
      </w:r>
      <w:r w:rsidR="00E744E2">
        <w:t xml:space="preserve">zápisu </w:t>
      </w:r>
      <w:r w:rsidR="00E744E2" w:rsidRPr="00E744E2">
        <w:t>údajů o čísle dokladu do kvalifikovaného certifikátu pro elektronický podpis</w:t>
      </w:r>
    </w:p>
    <w:p w14:paraId="678F2EB8" w14:textId="69B15FBF" w:rsidR="4D3F2CBF" w:rsidRDefault="4D3F2CBF" w:rsidP="5D975665">
      <w:r>
        <w:t xml:space="preserve">Výkladem ustanovení § 6 odst. 2 </w:t>
      </w:r>
      <w:proofErr w:type="spellStart"/>
      <w:r w:rsidR="007F4202">
        <w:t>ZoPDS</w:t>
      </w:r>
      <w:proofErr w:type="spellEnd"/>
      <w:r>
        <w:t xml:space="preserve"> lze také dojít k dalšímu řešení, které spočívá v tom, že pro dosažení právního účinku úředně ověřeného podpisu dle § 6 odst. 2 zákona č. 12/2020 Sb., není nezbytně nutné, aby údaje o kvalifikovaném certifikátu pro el. podpis musely být evidovány v registru obyvatel, ale naopak pomocí údajů o podepisující osobě uvedených v kvalifikovaném certifikátu pro el. podpis, nalézt a ztotožnit tuto podepisující osobu (na straně ověřovatele uznávaného el</w:t>
      </w:r>
      <w:r w:rsidR="005C58E4">
        <w:t>ektronického</w:t>
      </w:r>
      <w:r>
        <w:t xml:space="preserve"> podpisu) v registru obyvatel</w:t>
      </w:r>
      <w:r w:rsidR="005C58E4">
        <w:t>,</w:t>
      </w:r>
      <w:r>
        <w:t xml:space="preserve"> a to s využitím údajů o čísle a typu dokladu.</w:t>
      </w:r>
      <w:r w:rsidR="00316F63">
        <w:t xml:space="preserve"> </w:t>
      </w:r>
      <w:r w:rsidR="00316F63" w:rsidRPr="00316F63">
        <w:t>DIA poskytla kvalifikovaný</w:t>
      </w:r>
      <w:r w:rsidR="0009510C">
        <w:t>m</w:t>
      </w:r>
      <w:r w:rsidR="00316F63" w:rsidRPr="00316F63">
        <w:t xml:space="preserve"> poskytovatelům </w:t>
      </w:r>
      <w:r w:rsidR="0009510C">
        <w:t xml:space="preserve">služeb vytvářejících důvěru </w:t>
      </w:r>
      <w:r w:rsidR="00316F63" w:rsidRPr="00316F63">
        <w:t>návrh doporučení, jak údaje o čísle a typu dokladu do kvalifikovaného certifikátu pro el</w:t>
      </w:r>
      <w:r w:rsidR="0009510C">
        <w:t>ektronický</w:t>
      </w:r>
      <w:r w:rsidR="00316F63" w:rsidRPr="00316F63">
        <w:t xml:space="preserve"> podpis zapisovat. </w:t>
      </w:r>
      <w:r w:rsidR="0009510C">
        <w:t>V současné době p</w:t>
      </w:r>
      <w:r w:rsidR="00316F63" w:rsidRPr="00316F63">
        <w:t>robíhá připomínkování tohoto návrhu.</w:t>
      </w:r>
    </w:p>
    <w:p w14:paraId="0A9BD245" w14:textId="29CE4BF3" w:rsidR="00FD7422" w:rsidRPr="00A24243" w:rsidRDefault="00FD7422" w:rsidP="00FD7422">
      <w:pPr>
        <w:pStyle w:val="Nadpis1"/>
      </w:pPr>
      <w:r>
        <w:t xml:space="preserve">Plná moc pro právní jednání dle </w:t>
      </w:r>
      <w:r w:rsidRPr="00A24243">
        <w:t>§ 441 odst. 2 poslední věty občanského zákoníku</w:t>
      </w:r>
    </w:p>
    <w:p w14:paraId="3A876110" w14:textId="091CAC3A" w:rsidR="00FD7422" w:rsidRDefault="004E0040" w:rsidP="000947DA">
      <w:r>
        <w:t>Z posledního odstavc</w:t>
      </w:r>
      <w:r w:rsidR="003B6F56">
        <w:t>e</w:t>
      </w:r>
      <w:r>
        <w:t xml:space="preserve"> rozebíraného ustanovení </w:t>
      </w:r>
      <w:r w:rsidR="003B6F56">
        <w:t>vyplývá, že pro plnou moc k právnímu jednání</w:t>
      </w:r>
      <w:r w:rsidR="00567A4B">
        <w:t>, pro které je vyžadována forma veřejné listiny</w:t>
      </w:r>
      <w:r w:rsidR="00EA11EC">
        <w:t>, lze použít ověření elektronicky podepsaného dokumentu pouze při jeho ověření osobou oprávněnou provádět legalizaci, resp. advokátem</w:t>
      </w:r>
      <w:r w:rsidR="00EE0DBD">
        <w:t>.</w:t>
      </w:r>
    </w:p>
    <w:p w14:paraId="14A04F66" w14:textId="77777777" w:rsidR="00BE4A99" w:rsidRDefault="00BE4A99" w:rsidP="00BE4A99">
      <w:pPr>
        <w:pStyle w:val="Nadpis1"/>
      </w:pPr>
      <w:r>
        <w:t xml:space="preserve">Návrhy na novelizaci </w:t>
      </w:r>
      <w:proofErr w:type="spellStart"/>
      <w:r>
        <w:t>ZoPDS</w:t>
      </w:r>
      <w:proofErr w:type="spellEnd"/>
    </w:p>
    <w:p w14:paraId="6512C21C" w14:textId="20359B7C" w:rsidR="00BE4A99" w:rsidRDefault="00BD3C5A" w:rsidP="00BE4A99">
      <w:r>
        <w:t>Z</w:t>
      </w:r>
      <w:r w:rsidR="00593A33">
        <w:t xml:space="preserve"> </w:t>
      </w:r>
      <w:proofErr w:type="gramStart"/>
      <w:r w:rsidR="00593A33">
        <w:t>diskuzí</w:t>
      </w:r>
      <w:proofErr w:type="gramEnd"/>
      <w:r w:rsidR="00593A33">
        <w:t xml:space="preserve"> v rámci meziresortní </w:t>
      </w:r>
      <w:r w:rsidR="00A4177D">
        <w:t>pracovní skupiny k</w:t>
      </w:r>
      <w:r>
        <w:t> </w:t>
      </w:r>
      <w:proofErr w:type="spellStart"/>
      <w:r w:rsidR="00A4177D">
        <w:t>ZoPDS</w:t>
      </w:r>
      <w:proofErr w:type="spellEnd"/>
      <w:r>
        <w:t xml:space="preserve"> vyplynulo</w:t>
      </w:r>
      <w:r w:rsidR="00035F51">
        <w:t>,</w:t>
      </w:r>
      <w:r w:rsidR="00FC3CE2">
        <w:t xml:space="preserve"> že by</w:t>
      </w:r>
      <w:r w:rsidR="00BE4A99">
        <w:t xml:space="preserve"> měla by být zvážena novelizace § </w:t>
      </w:r>
      <w:r w:rsidR="00BF7D4B">
        <w:t>6</w:t>
      </w:r>
      <w:r w:rsidR="00BE4A99">
        <w:t xml:space="preserve"> </w:t>
      </w:r>
      <w:proofErr w:type="spellStart"/>
      <w:r w:rsidR="00BE4A99">
        <w:t>ZoPDS</w:t>
      </w:r>
      <w:proofErr w:type="spellEnd"/>
      <w:r w:rsidR="008708A4">
        <w:t>, resp. dalších předpisů a prováděcích právních předpisů</w:t>
      </w:r>
      <w:r w:rsidR="00BF7D4B">
        <w:t>, která</w:t>
      </w:r>
      <w:r w:rsidR="00BE4A99">
        <w:t xml:space="preserve"> může spočívat zejména v:</w:t>
      </w:r>
    </w:p>
    <w:p w14:paraId="20E44D33" w14:textId="1F9FA903" w:rsidR="008708A4" w:rsidRPr="000F3A5F" w:rsidRDefault="000D34F5" w:rsidP="000611AF">
      <w:pPr>
        <w:pStyle w:val="Odstavecseseznamem"/>
        <w:keepNext w:val="0"/>
        <w:widowControl/>
        <w:numPr>
          <w:ilvl w:val="0"/>
          <w:numId w:val="17"/>
        </w:numPr>
        <w:ind w:left="714" w:hanging="357"/>
        <w:contextualSpacing w:val="0"/>
      </w:pPr>
      <w:r w:rsidRPr="000F3A5F">
        <w:t>Mělo by být sjednoceno znění § 6 a</w:t>
      </w:r>
      <w:r w:rsidR="007F3EA2" w:rsidRPr="000F3A5F">
        <w:t xml:space="preserve"> § 74a notářského řádu, resp. vyhlášky</w:t>
      </w:r>
      <w:r w:rsidR="007071FE" w:rsidRPr="000F3A5F">
        <w:t xml:space="preserve"> č. 36/2006 Sb. (viz bod 3</w:t>
      </w:r>
      <w:r w:rsidR="000F69A2" w:rsidRPr="000F3A5F">
        <w:t xml:space="preserve"> „</w:t>
      </w:r>
      <w:r w:rsidR="000F69A2" w:rsidRPr="000F3A5F">
        <w:rPr>
          <w:i/>
          <w:iCs/>
        </w:rPr>
        <w:t xml:space="preserve">Ověření osobou oprávněnou provádět ověření podpisu“ </w:t>
      </w:r>
      <w:r w:rsidR="007071FE" w:rsidRPr="000F3A5F">
        <w:t>výše).</w:t>
      </w:r>
    </w:p>
    <w:p w14:paraId="0BE6142A" w14:textId="77777777" w:rsidR="00BE4A99" w:rsidRPr="00A24243" w:rsidRDefault="00BE4A99" w:rsidP="000947DA"/>
    <w:p w14:paraId="75685A16" w14:textId="77777777" w:rsidR="000947DA" w:rsidRPr="00A24243" w:rsidRDefault="000947DA" w:rsidP="00A81B1B"/>
    <w:p w14:paraId="2CB4AEAC" w14:textId="52DEF587" w:rsidR="00E35C69" w:rsidRPr="00A24243" w:rsidRDefault="00E35C69" w:rsidP="00A81B1B"/>
    <w:sectPr w:rsidR="00E35C69" w:rsidRPr="00A2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7E3B" w14:textId="77777777" w:rsidR="00F357E3" w:rsidRDefault="00F357E3" w:rsidP="005127E7">
      <w:r>
        <w:separator/>
      </w:r>
    </w:p>
  </w:endnote>
  <w:endnote w:type="continuationSeparator" w:id="0">
    <w:p w14:paraId="1F60A954" w14:textId="77777777" w:rsidR="00F357E3" w:rsidRDefault="00F357E3" w:rsidP="005127E7">
      <w:r>
        <w:continuationSeparator/>
      </w:r>
    </w:p>
  </w:endnote>
  <w:endnote w:type="continuationNotice" w:id="1">
    <w:p w14:paraId="4FF83D5C" w14:textId="77777777" w:rsidR="00F357E3" w:rsidRDefault="00F35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560D" w14:textId="77777777" w:rsidR="00F357E3" w:rsidRDefault="00F357E3" w:rsidP="005127E7">
      <w:r>
        <w:separator/>
      </w:r>
    </w:p>
  </w:footnote>
  <w:footnote w:type="continuationSeparator" w:id="0">
    <w:p w14:paraId="7F2BF77C" w14:textId="77777777" w:rsidR="00F357E3" w:rsidRDefault="00F357E3" w:rsidP="005127E7">
      <w:r>
        <w:continuationSeparator/>
      </w:r>
    </w:p>
  </w:footnote>
  <w:footnote w:type="continuationNotice" w:id="1">
    <w:p w14:paraId="3BDB6C73" w14:textId="77777777" w:rsidR="00F357E3" w:rsidRDefault="00F357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76"/>
    <w:multiLevelType w:val="hybridMultilevel"/>
    <w:tmpl w:val="EDBCE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8AC"/>
    <w:multiLevelType w:val="hybridMultilevel"/>
    <w:tmpl w:val="F9B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143"/>
    <w:multiLevelType w:val="hybridMultilevel"/>
    <w:tmpl w:val="09CA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588"/>
    <w:multiLevelType w:val="multilevel"/>
    <w:tmpl w:val="E77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13FCF"/>
    <w:multiLevelType w:val="hybridMultilevel"/>
    <w:tmpl w:val="09CAF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4541"/>
    <w:multiLevelType w:val="multilevel"/>
    <w:tmpl w:val="1B7011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8B2B1A"/>
    <w:multiLevelType w:val="multilevel"/>
    <w:tmpl w:val="7316AA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F5734A"/>
    <w:multiLevelType w:val="multilevel"/>
    <w:tmpl w:val="70E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E5569"/>
    <w:multiLevelType w:val="hybridMultilevel"/>
    <w:tmpl w:val="8D4AB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19C1"/>
    <w:multiLevelType w:val="multilevel"/>
    <w:tmpl w:val="89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C5823"/>
    <w:multiLevelType w:val="hybridMultilevel"/>
    <w:tmpl w:val="389870B0"/>
    <w:lvl w:ilvl="0" w:tplc="23364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D87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46926"/>
    <w:multiLevelType w:val="hybridMultilevel"/>
    <w:tmpl w:val="5A8E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D03F6"/>
    <w:multiLevelType w:val="hybridMultilevel"/>
    <w:tmpl w:val="1638E538"/>
    <w:lvl w:ilvl="0" w:tplc="4550920E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17B"/>
    <w:multiLevelType w:val="hybridMultilevel"/>
    <w:tmpl w:val="19A08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533AE"/>
    <w:multiLevelType w:val="hybridMultilevel"/>
    <w:tmpl w:val="968CFA92"/>
    <w:lvl w:ilvl="0" w:tplc="47B0A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6777B"/>
    <w:multiLevelType w:val="hybridMultilevel"/>
    <w:tmpl w:val="0DC0E38A"/>
    <w:lvl w:ilvl="0" w:tplc="E242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8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8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8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4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D66514"/>
    <w:multiLevelType w:val="hybridMultilevel"/>
    <w:tmpl w:val="075C8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4916">
    <w:abstractNumId w:val="16"/>
  </w:num>
  <w:num w:numId="2" w16cid:durableId="382220581">
    <w:abstractNumId w:val="10"/>
  </w:num>
  <w:num w:numId="3" w16cid:durableId="524176051">
    <w:abstractNumId w:val="0"/>
  </w:num>
  <w:num w:numId="4" w16cid:durableId="1433937806">
    <w:abstractNumId w:val="12"/>
  </w:num>
  <w:num w:numId="5" w16cid:durableId="857816571">
    <w:abstractNumId w:val="1"/>
  </w:num>
  <w:num w:numId="6" w16cid:durableId="2112508140">
    <w:abstractNumId w:val="11"/>
  </w:num>
  <w:num w:numId="7" w16cid:durableId="1136412640">
    <w:abstractNumId w:val="15"/>
  </w:num>
  <w:num w:numId="8" w16cid:durableId="1906599700">
    <w:abstractNumId w:val="6"/>
  </w:num>
  <w:num w:numId="9" w16cid:durableId="1645115661">
    <w:abstractNumId w:val="9"/>
  </w:num>
  <w:num w:numId="10" w16cid:durableId="1970092238">
    <w:abstractNumId w:val="3"/>
  </w:num>
  <w:num w:numId="11" w16cid:durableId="1786269289">
    <w:abstractNumId w:val="7"/>
  </w:num>
  <w:num w:numId="12" w16cid:durableId="447504143">
    <w:abstractNumId w:val="5"/>
  </w:num>
  <w:num w:numId="13" w16cid:durableId="1952780489">
    <w:abstractNumId w:val="14"/>
  </w:num>
  <w:num w:numId="14" w16cid:durableId="233130352">
    <w:abstractNumId w:val="2"/>
  </w:num>
  <w:num w:numId="15" w16cid:durableId="715591424">
    <w:abstractNumId w:val="4"/>
  </w:num>
  <w:num w:numId="16" w16cid:durableId="764224535">
    <w:abstractNumId w:val="13"/>
  </w:num>
  <w:num w:numId="17" w16cid:durableId="620040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13020"/>
    <w:rsid w:val="000168A7"/>
    <w:rsid w:val="00031B26"/>
    <w:rsid w:val="000330C2"/>
    <w:rsid w:val="00035F51"/>
    <w:rsid w:val="00037BAB"/>
    <w:rsid w:val="00046983"/>
    <w:rsid w:val="00053C21"/>
    <w:rsid w:val="00063ADD"/>
    <w:rsid w:val="0007237B"/>
    <w:rsid w:val="00074437"/>
    <w:rsid w:val="000947DA"/>
    <w:rsid w:val="0009510C"/>
    <w:rsid w:val="000A4231"/>
    <w:rsid w:val="000A4412"/>
    <w:rsid w:val="000C6009"/>
    <w:rsid w:val="000D2BB1"/>
    <w:rsid w:val="000D34F5"/>
    <w:rsid w:val="000D732F"/>
    <w:rsid w:val="000E1EA5"/>
    <w:rsid w:val="000E7791"/>
    <w:rsid w:val="000F3A5F"/>
    <w:rsid w:val="000F5931"/>
    <w:rsid w:val="000F69A2"/>
    <w:rsid w:val="0011111F"/>
    <w:rsid w:val="0013755C"/>
    <w:rsid w:val="001564A5"/>
    <w:rsid w:val="00156D5E"/>
    <w:rsid w:val="00165534"/>
    <w:rsid w:val="00185FB8"/>
    <w:rsid w:val="001907B9"/>
    <w:rsid w:val="00193F2A"/>
    <w:rsid w:val="001A263B"/>
    <w:rsid w:val="001B24A2"/>
    <w:rsid w:val="001B2DE4"/>
    <w:rsid w:val="001B6B8C"/>
    <w:rsid w:val="001C144D"/>
    <w:rsid w:val="001C29B3"/>
    <w:rsid w:val="001D0D64"/>
    <w:rsid w:val="001D64F3"/>
    <w:rsid w:val="001E1A6E"/>
    <w:rsid w:val="001E5426"/>
    <w:rsid w:val="001F6CEC"/>
    <w:rsid w:val="002073CD"/>
    <w:rsid w:val="00220E03"/>
    <w:rsid w:val="00224CA2"/>
    <w:rsid w:val="00225852"/>
    <w:rsid w:val="00225EFB"/>
    <w:rsid w:val="002267F5"/>
    <w:rsid w:val="0022697E"/>
    <w:rsid w:val="00232F3C"/>
    <w:rsid w:val="00242EF0"/>
    <w:rsid w:val="002470E0"/>
    <w:rsid w:val="00261504"/>
    <w:rsid w:val="00272DF6"/>
    <w:rsid w:val="002A7841"/>
    <w:rsid w:val="002B0120"/>
    <w:rsid w:val="002B5182"/>
    <w:rsid w:val="002C2AE0"/>
    <w:rsid w:val="002D48FC"/>
    <w:rsid w:val="002F459B"/>
    <w:rsid w:val="00305143"/>
    <w:rsid w:val="00316F63"/>
    <w:rsid w:val="00323CE8"/>
    <w:rsid w:val="00336437"/>
    <w:rsid w:val="00355859"/>
    <w:rsid w:val="00366BD6"/>
    <w:rsid w:val="00370CA5"/>
    <w:rsid w:val="00374C4C"/>
    <w:rsid w:val="00377D9F"/>
    <w:rsid w:val="0039294B"/>
    <w:rsid w:val="0039428D"/>
    <w:rsid w:val="003A12B3"/>
    <w:rsid w:val="003A1F2D"/>
    <w:rsid w:val="003A224D"/>
    <w:rsid w:val="003A4095"/>
    <w:rsid w:val="003B1DD6"/>
    <w:rsid w:val="003B57B9"/>
    <w:rsid w:val="003B650A"/>
    <w:rsid w:val="003B6F56"/>
    <w:rsid w:val="003B70D7"/>
    <w:rsid w:val="003C1C58"/>
    <w:rsid w:val="003C1F10"/>
    <w:rsid w:val="003E4D99"/>
    <w:rsid w:val="003F0E62"/>
    <w:rsid w:val="003F5E3F"/>
    <w:rsid w:val="00401A55"/>
    <w:rsid w:val="0041404D"/>
    <w:rsid w:val="004143DC"/>
    <w:rsid w:val="00415EE0"/>
    <w:rsid w:val="00422767"/>
    <w:rsid w:val="00435FE5"/>
    <w:rsid w:val="004477DC"/>
    <w:rsid w:val="00465924"/>
    <w:rsid w:val="00477450"/>
    <w:rsid w:val="00482936"/>
    <w:rsid w:val="00490D7C"/>
    <w:rsid w:val="004A3E5A"/>
    <w:rsid w:val="004A6DBF"/>
    <w:rsid w:val="004B5416"/>
    <w:rsid w:val="004D3018"/>
    <w:rsid w:val="004E0040"/>
    <w:rsid w:val="004E377C"/>
    <w:rsid w:val="004F6D81"/>
    <w:rsid w:val="005009E3"/>
    <w:rsid w:val="00502E77"/>
    <w:rsid w:val="00507985"/>
    <w:rsid w:val="005127E7"/>
    <w:rsid w:val="0052275A"/>
    <w:rsid w:val="0052BD50"/>
    <w:rsid w:val="00533B8A"/>
    <w:rsid w:val="0053706F"/>
    <w:rsid w:val="005433A1"/>
    <w:rsid w:val="0056181F"/>
    <w:rsid w:val="0056522B"/>
    <w:rsid w:val="00567A4B"/>
    <w:rsid w:val="00570E8F"/>
    <w:rsid w:val="00577DEB"/>
    <w:rsid w:val="00580235"/>
    <w:rsid w:val="005837DC"/>
    <w:rsid w:val="00593A33"/>
    <w:rsid w:val="005962A6"/>
    <w:rsid w:val="005A3982"/>
    <w:rsid w:val="005C23EB"/>
    <w:rsid w:val="005C48B8"/>
    <w:rsid w:val="005C499A"/>
    <w:rsid w:val="005C58E4"/>
    <w:rsid w:val="005C78D6"/>
    <w:rsid w:val="005F2E55"/>
    <w:rsid w:val="005F4038"/>
    <w:rsid w:val="005F5212"/>
    <w:rsid w:val="00605734"/>
    <w:rsid w:val="0060782D"/>
    <w:rsid w:val="00626DC9"/>
    <w:rsid w:val="006279F4"/>
    <w:rsid w:val="006322D3"/>
    <w:rsid w:val="0064179D"/>
    <w:rsid w:val="00642F82"/>
    <w:rsid w:val="006466F7"/>
    <w:rsid w:val="00657214"/>
    <w:rsid w:val="006667D1"/>
    <w:rsid w:val="006A0DE9"/>
    <w:rsid w:val="006A6C56"/>
    <w:rsid w:val="006B4BAE"/>
    <w:rsid w:val="006B524B"/>
    <w:rsid w:val="006D3D00"/>
    <w:rsid w:val="006E269A"/>
    <w:rsid w:val="006F5B52"/>
    <w:rsid w:val="006F6047"/>
    <w:rsid w:val="006F6562"/>
    <w:rsid w:val="006F6C8C"/>
    <w:rsid w:val="00702B3C"/>
    <w:rsid w:val="007071FE"/>
    <w:rsid w:val="00715D3C"/>
    <w:rsid w:val="00716779"/>
    <w:rsid w:val="00747AAD"/>
    <w:rsid w:val="00750885"/>
    <w:rsid w:val="00760EC9"/>
    <w:rsid w:val="00765B6E"/>
    <w:rsid w:val="007805AD"/>
    <w:rsid w:val="00785ACF"/>
    <w:rsid w:val="007A7D0A"/>
    <w:rsid w:val="007ACC2D"/>
    <w:rsid w:val="007B2F7F"/>
    <w:rsid w:val="007E1E9C"/>
    <w:rsid w:val="007E3FE1"/>
    <w:rsid w:val="007F3EA2"/>
    <w:rsid w:val="007F4202"/>
    <w:rsid w:val="007F4F50"/>
    <w:rsid w:val="007F62A4"/>
    <w:rsid w:val="0080062E"/>
    <w:rsid w:val="00805AE6"/>
    <w:rsid w:val="00823855"/>
    <w:rsid w:val="00826302"/>
    <w:rsid w:val="008303CE"/>
    <w:rsid w:val="00847EA7"/>
    <w:rsid w:val="008643DC"/>
    <w:rsid w:val="008708A4"/>
    <w:rsid w:val="0087267E"/>
    <w:rsid w:val="00877411"/>
    <w:rsid w:val="00885694"/>
    <w:rsid w:val="0089019A"/>
    <w:rsid w:val="008928C8"/>
    <w:rsid w:val="008B08CE"/>
    <w:rsid w:val="008C116B"/>
    <w:rsid w:val="008F096B"/>
    <w:rsid w:val="00900ADB"/>
    <w:rsid w:val="00901BEA"/>
    <w:rsid w:val="009051B6"/>
    <w:rsid w:val="009337FA"/>
    <w:rsid w:val="009372B1"/>
    <w:rsid w:val="0094735E"/>
    <w:rsid w:val="009500A1"/>
    <w:rsid w:val="00951D62"/>
    <w:rsid w:val="00972029"/>
    <w:rsid w:val="009920F1"/>
    <w:rsid w:val="009C157C"/>
    <w:rsid w:val="009C6C48"/>
    <w:rsid w:val="009E0AA9"/>
    <w:rsid w:val="009E1B28"/>
    <w:rsid w:val="009E20DE"/>
    <w:rsid w:val="00A03731"/>
    <w:rsid w:val="00A03F5F"/>
    <w:rsid w:val="00A20646"/>
    <w:rsid w:val="00A21FA8"/>
    <w:rsid w:val="00A22A94"/>
    <w:rsid w:val="00A24243"/>
    <w:rsid w:val="00A2761B"/>
    <w:rsid w:val="00A34023"/>
    <w:rsid w:val="00A4177D"/>
    <w:rsid w:val="00A73365"/>
    <w:rsid w:val="00A81B1B"/>
    <w:rsid w:val="00A916AC"/>
    <w:rsid w:val="00AA2367"/>
    <w:rsid w:val="00AC1038"/>
    <w:rsid w:val="00AC259D"/>
    <w:rsid w:val="00AE03E9"/>
    <w:rsid w:val="00AF53AF"/>
    <w:rsid w:val="00AF54C9"/>
    <w:rsid w:val="00B25966"/>
    <w:rsid w:val="00B4438B"/>
    <w:rsid w:val="00B44420"/>
    <w:rsid w:val="00B91058"/>
    <w:rsid w:val="00BA4B6D"/>
    <w:rsid w:val="00BB0C78"/>
    <w:rsid w:val="00BB4422"/>
    <w:rsid w:val="00BB61BC"/>
    <w:rsid w:val="00BB6C79"/>
    <w:rsid w:val="00BD0AF9"/>
    <w:rsid w:val="00BD3C5A"/>
    <w:rsid w:val="00BE482B"/>
    <w:rsid w:val="00BE4A99"/>
    <w:rsid w:val="00BE7483"/>
    <w:rsid w:val="00BF7A45"/>
    <w:rsid w:val="00BF7D4B"/>
    <w:rsid w:val="00C0308B"/>
    <w:rsid w:val="00C06A5F"/>
    <w:rsid w:val="00C3230A"/>
    <w:rsid w:val="00C348D3"/>
    <w:rsid w:val="00C45321"/>
    <w:rsid w:val="00C52A1A"/>
    <w:rsid w:val="00C57BCA"/>
    <w:rsid w:val="00C67129"/>
    <w:rsid w:val="00C75702"/>
    <w:rsid w:val="00C85D98"/>
    <w:rsid w:val="00C906BC"/>
    <w:rsid w:val="00C93D58"/>
    <w:rsid w:val="00CC7E12"/>
    <w:rsid w:val="00CF35FE"/>
    <w:rsid w:val="00D008F9"/>
    <w:rsid w:val="00D16F55"/>
    <w:rsid w:val="00D32B17"/>
    <w:rsid w:val="00D42215"/>
    <w:rsid w:val="00D443E1"/>
    <w:rsid w:val="00D514A2"/>
    <w:rsid w:val="00D6439B"/>
    <w:rsid w:val="00D77648"/>
    <w:rsid w:val="00D959E4"/>
    <w:rsid w:val="00D97CE6"/>
    <w:rsid w:val="00DA2194"/>
    <w:rsid w:val="00DA501B"/>
    <w:rsid w:val="00DB2367"/>
    <w:rsid w:val="00DC3D58"/>
    <w:rsid w:val="00DC7BC3"/>
    <w:rsid w:val="00DE4C3D"/>
    <w:rsid w:val="00DF4F29"/>
    <w:rsid w:val="00E014CD"/>
    <w:rsid w:val="00E01D91"/>
    <w:rsid w:val="00E14FE3"/>
    <w:rsid w:val="00E1679C"/>
    <w:rsid w:val="00E169BE"/>
    <w:rsid w:val="00E31DA3"/>
    <w:rsid w:val="00E3435B"/>
    <w:rsid w:val="00E35C69"/>
    <w:rsid w:val="00E43D94"/>
    <w:rsid w:val="00E47D5E"/>
    <w:rsid w:val="00E552ED"/>
    <w:rsid w:val="00E6313D"/>
    <w:rsid w:val="00E63A24"/>
    <w:rsid w:val="00E7026B"/>
    <w:rsid w:val="00E744E2"/>
    <w:rsid w:val="00E748FB"/>
    <w:rsid w:val="00E83469"/>
    <w:rsid w:val="00EA08AB"/>
    <w:rsid w:val="00EA11EC"/>
    <w:rsid w:val="00EA21C2"/>
    <w:rsid w:val="00EB6886"/>
    <w:rsid w:val="00EC7236"/>
    <w:rsid w:val="00ED46B7"/>
    <w:rsid w:val="00EE0DBD"/>
    <w:rsid w:val="00EE10D2"/>
    <w:rsid w:val="00EE5305"/>
    <w:rsid w:val="00EF619A"/>
    <w:rsid w:val="00EF75D5"/>
    <w:rsid w:val="00F118EC"/>
    <w:rsid w:val="00F16C5C"/>
    <w:rsid w:val="00F255C3"/>
    <w:rsid w:val="00F34281"/>
    <w:rsid w:val="00F357E3"/>
    <w:rsid w:val="00F42C01"/>
    <w:rsid w:val="00F42E43"/>
    <w:rsid w:val="00F47227"/>
    <w:rsid w:val="00F51718"/>
    <w:rsid w:val="00F542D0"/>
    <w:rsid w:val="00F56A3D"/>
    <w:rsid w:val="00F63491"/>
    <w:rsid w:val="00F7409B"/>
    <w:rsid w:val="00F7623A"/>
    <w:rsid w:val="00F8542A"/>
    <w:rsid w:val="00FA049F"/>
    <w:rsid w:val="00FA529A"/>
    <w:rsid w:val="00FC3CE2"/>
    <w:rsid w:val="00FC4448"/>
    <w:rsid w:val="00FD7186"/>
    <w:rsid w:val="00FD7422"/>
    <w:rsid w:val="00FE651E"/>
    <w:rsid w:val="00FF1AAE"/>
    <w:rsid w:val="01C4BC70"/>
    <w:rsid w:val="01CA45C5"/>
    <w:rsid w:val="03661626"/>
    <w:rsid w:val="03D0ACCA"/>
    <w:rsid w:val="04F6FB55"/>
    <w:rsid w:val="0522E3CB"/>
    <w:rsid w:val="05427CB7"/>
    <w:rsid w:val="055ED6E3"/>
    <w:rsid w:val="05D1F8AF"/>
    <w:rsid w:val="063E5A26"/>
    <w:rsid w:val="06D10380"/>
    <w:rsid w:val="06FAA744"/>
    <w:rsid w:val="07A93EE2"/>
    <w:rsid w:val="089677A5"/>
    <w:rsid w:val="09395B0F"/>
    <w:rsid w:val="093C7531"/>
    <w:rsid w:val="095ABADC"/>
    <w:rsid w:val="0A324806"/>
    <w:rsid w:val="0A3D046A"/>
    <w:rsid w:val="0AECFCA4"/>
    <w:rsid w:val="0B203B76"/>
    <w:rsid w:val="0CB112A6"/>
    <w:rsid w:val="0F9F04DE"/>
    <w:rsid w:val="148C66E3"/>
    <w:rsid w:val="169D7442"/>
    <w:rsid w:val="1968A6E8"/>
    <w:rsid w:val="1B2C6C5F"/>
    <w:rsid w:val="1D78337F"/>
    <w:rsid w:val="1F85A9B8"/>
    <w:rsid w:val="22DC477E"/>
    <w:rsid w:val="2623BB57"/>
    <w:rsid w:val="29C9F115"/>
    <w:rsid w:val="2ABD4913"/>
    <w:rsid w:val="2C7FF7BB"/>
    <w:rsid w:val="2E3F5372"/>
    <w:rsid w:val="2E67EFC4"/>
    <w:rsid w:val="31C9C969"/>
    <w:rsid w:val="346D91FC"/>
    <w:rsid w:val="358AAB88"/>
    <w:rsid w:val="363F70CF"/>
    <w:rsid w:val="36930B61"/>
    <w:rsid w:val="3A22C10B"/>
    <w:rsid w:val="3B4AD382"/>
    <w:rsid w:val="3CD9E384"/>
    <w:rsid w:val="3F7B1CA7"/>
    <w:rsid w:val="3F986C98"/>
    <w:rsid w:val="4054D8DB"/>
    <w:rsid w:val="40865352"/>
    <w:rsid w:val="41E63AC3"/>
    <w:rsid w:val="42D96038"/>
    <w:rsid w:val="438D82EA"/>
    <w:rsid w:val="44722671"/>
    <w:rsid w:val="44E3D4F0"/>
    <w:rsid w:val="45431F90"/>
    <w:rsid w:val="458D8D43"/>
    <w:rsid w:val="45D3D842"/>
    <w:rsid w:val="4662FDD5"/>
    <w:rsid w:val="46A25868"/>
    <w:rsid w:val="46A67F4C"/>
    <w:rsid w:val="494AE985"/>
    <w:rsid w:val="4AE79DBC"/>
    <w:rsid w:val="4B6C55C0"/>
    <w:rsid w:val="4B8044C4"/>
    <w:rsid w:val="4C1F6316"/>
    <w:rsid w:val="4CE11C8B"/>
    <w:rsid w:val="4CE22BCC"/>
    <w:rsid w:val="4D3F2CBF"/>
    <w:rsid w:val="4D713608"/>
    <w:rsid w:val="4D91F974"/>
    <w:rsid w:val="4E2A3C81"/>
    <w:rsid w:val="4F2DC9D5"/>
    <w:rsid w:val="50E36744"/>
    <w:rsid w:val="51B6283C"/>
    <w:rsid w:val="5286B455"/>
    <w:rsid w:val="52EE1EAA"/>
    <w:rsid w:val="53B212D7"/>
    <w:rsid w:val="53C0CBBA"/>
    <w:rsid w:val="53C25EB7"/>
    <w:rsid w:val="54013AF8"/>
    <w:rsid w:val="55557844"/>
    <w:rsid w:val="55BBEFAD"/>
    <w:rsid w:val="563838EF"/>
    <w:rsid w:val="581CBEA0"/>
    <w:rsid w:val="58D16173"/>
    <w:rsid w:val="595B5888"/>
    <w:rsid w:val="59736062"/>
    <w:rsid w:val="5B99CDB3"/>
    <w:rsid w:val="5BEAD5EF"/>
    <w:rsid w:val="5C1D06D7"/>
    <w:rsid w:val="5C25A6CD"/>
    <w:rsid w:val="5C612B16"/>
    <w:rsid w:val="5C87872D"/>
    <w:rsid w:val="5D1FD030"/>
    <w:rsid w:val="5D975665"/>
    <w:rsid w:val="5DCB39FB"/>
    <w:rsid w:val="5E6CA2A9"/>
    <w:rsid w:val="601368A6"/>
    <w:rsid w:val="6090AABE"/>
    <w:rsid w:val="60DC8BF7"/>
    <w:rsid w:val="62D5BD23"/>
    <w:rsid w:val="649FBDFD"/>
    <w:rsid w:val="66C351D2"/>
    <w:rsid w:val="685F2233"/>
    <w:rsid w:val="6896B147"/>
    <w:rsid w:val="698E557B"/>
    <w:rsid w:val="6A4E1E8E"/>
    <w:rsid w:val="6A85838A"/>
    <w:rsid w:val="6AA81BE6"/>
    <w:rsid w:val="6B048CA8"/>
    <w:rsid w:val="6D1E9636"/>
    <w:rsid w:val="6E98DB9E"/>
    <w:rsid w:val="7034ABFF"/>
    <w:rsid w:val="70EC19EE"/>
    <w:rsid w:val="7128D399"/>
    <w:rsid w:val="71D07C60"/>
    <w:rsid w:val="71DF0F9A"/>
    <w:rsid w:val="734ACF07"/>
    <w:rsid w:val="74FFCD10"/>
    <w:rsid w:val="766C131D"/>
    <w:rsid w:val="767C536A"/>
    <w:rsid w:val="76E5C656"/>
    <w:rsid w:val="79C19715"/>
    <w:rsid w:val="79F5ECED"/>
    <w:rsid w:val="7A59F658"/>
    <w:rsid w:val="7EA371E9"/>
    <w:rsid w:val="7ED6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1E86D9CA-F1D6-46BB-9836-7F29CEB4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7E7"/>
    <w:pPr>
      <w:keepNext/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81B1B"/>
    <w:pPr>
      <w:keepLines/>
      <w:numPr>
        <w:numId w:val="8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4E2"/>
    <w:pPr>
      <w:keepLines/>
      <w:numPr>
        <w:ilvl w:val="1"/>
        <w:numId w:val="8"/>
      </w:numPr>
      <w:spacing w:before="40"/>
      <w:ind w:left="578" w:hanging="578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3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customStyle="1" w:styleId="l4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0D73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27E7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4E2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customStyle="1" w:styleId="Sodrkami">
    <w:name w:val="S odrážkami"/>
    <w:basedOn w:val="Normln"/>
    <w:autoRedefine/>
    <w:qFormat/>
    <w:rsid w:val="006B4BAE"/>
    <w:pPr>
      <w:numPr>
        <w:numId w:val="4"/>
      </w:numPr>
      <w:spacing w:after="0" w:line="240" w:lineRule="auto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3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32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3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2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C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EE0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6F6562"/>
    <w:rPr>
      <w:color w:val="2B579A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B2367"/>
    <w:pPr>
      <w:spacing w:before="80" w:after="80" w:line="240" w:lineRule="auto"/>
      <w:ind w:firstLine="709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36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B2367"/>
    <w:rPr>
      <w:vertAlign w:val="superscript"/>
    </w:rPr>
  </w:style>
  <w:style w:type="paragraph" w:customStyle="1" w:styleId="Poznmkapodarou">
    <w:name w:val="Poznámka pod čarou"/>
    <w:basedOn w:val="Normln"/>
    <w:link w:val="PoznmkapodarouChar"/>
    <w:qFormat/>
    <w:rsid w:val="00DB2367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customStyle="1" w:styleId="PoznmkapodarouChar">
    <w:name w:val="Poznámka pod čarou Char"/>
    <w:basedOn w:val="Standardnpsmoodstavce"/>
    <w:link w:val="Poznmkapodarou"/>
    <w:rsid w:val="00DB2367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5B6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5B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3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8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2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7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10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4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gov.cz/rozcestniky/zapis-kvalifikovaneho-certifikatu-do-registru-obyvatel-RZC-1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k.cz/portal/veklep/material/KORNCT9MD56I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B8125C8-3732-43DD-90B8-54DB6AA306C9}">
    <t:Anchor>
      <t:Comment id="1281271765"/>
    </t:Anchor>
    <t:History>
      <t:Event id="{7884D72B-0897-400E-8BCC-AE588DCE80D9}" time="2023-07-10T15:45:23.866Z">
        <t:Attribution userId="S::simon.trusina@dia.gov.cz::ad935c6b-ed6c-4293-bc4c-891c765e3afb" userProvider="AD" userName="Šimon Trusina"/>
        <t:Anchor>
          <t:Comment id="676774451"/>
        </t:Anchor>
        <t:Create/>
      </t:Event>
      <t:Event id="{038EA07E-888E-4B6D-B158-471AF9AC5997}" time="2023-07-10T15:45:23.866Z">
        <t:Attribution userId="S::simon.trusina@dia.gov.cz::ad935c6b-ed6c-4293-bc4c-891c765e3afb" userProvider="AD" userName="Šimon Trusina"/>
        <t:Anchor>
          <t:Comment id="676774451"/>
        </t:Anchor>
        <t:Assign userId="S::adam.jares@dia.gov.cz::eb3198c8-4d45-4306-9bc1-7aff0649db33" userProvider="AD" userName="Adam Jareš"/>
      </t:Event>
      <t:Event id="{436E8C45-91CF-4C3C-A78B-8442331F5797}" time="2023-07-10T15:45:23.866Z">
        <t:Attribution userId="S::simon.trusina@dia.gov.cz::ad935c6b-ed6c-4293-bc4c-891c765e3afb" userProvider="AD" userName="Šimon Trusina"/>
        <t:Anchor>
          <t:Comment id="676774451"/>
        </t:Anchor>
        <t:SetTitle title="Odstavec je podle mě špatně. Sleva se poskytne pokud:- podání přijde na el. formuláři - tj. musí tam zůstat ta strojově čitelná vrstva/kontejner- existuje i jiná cesta, jak podání učinit (než přes el. formulář)@Adam Jareš můžeš se na to pls mrknout?"/>
      </t:Event>
      <t:Event id="{008C5032-77BD-394F-A6C8-C24E01CB9B0C}" time="2023-07-11T07:34:52.618Z">
        <t:Attribution userId="S::adam.jares@dia.gov.cz::eb3198c8-4d45-4306-9bc1-7aff0649db33" userProvider="AD" userName="Adam Jareš"/>
        <t:Progress percentComplete="100"/>
      </t:Event>
    </t:History>
  </t:Task>
  <t:Task id="{A3581184-7E22-4A8C-AA8B-1C62C04CA1ED}">
    <t:Anchor>
      <t:Comment id="356058603"/>
    </t:Anchor>
    <t:History>
      <t:Event id="{0DE2C92D-2505-4B97-9500-F50F8B8E0962}" time="2023-07-10T15:41:55.322Z">
        <t:Attribution userId="S::simon.trusina@dia.gov.cz::ad935c6b-ed6c-4293-bc4c-891c765e3afb" userProvider="AD" userName="Šimon Trusina"/>
        <t:Anchor>
          <t:Comment id="676774243"/>
        </t:Anchor>
        <t:Create/>
      </t:Event>
      <t:Event id="{2CF66257-5A04-4E1D-88CD-8D468A9C0DEE}" time="2023-07-10T15:41:55.322Z">
        <t:Attribution userId="S::simon.trusina@dia.gov.cz::ad935c6b-ed6c-4293-bc4c-891c765e3afb" userProvider="AD" userName="Šimon Trusina"/>
        <t:Anchor>
          <t:Comment id="676774243"/>
        </t:Anchor>
        <t:Assign userId="S::adam.jares@dia.gov.cz::eb3198c8-4d45-4306-9bc1-7aff0649db33" userProvider="AD" userName="Adam Jareš"/>
      </t:Event>
      <t:Event id="{280C2FD3-B7C1-4C58-AFCA-7BDD9BD2ED0D}" time="2023-07-10T15:41:55.322Z">
        <t:Attribution userId="S::simon.trusina@dia.gov.cz::ad935c6b-ed6c-4293-bc4c-891c765e3afb" userProvider="AD" userName="Šimon Trusina"/>
        <t:Anchor>
          <t:Comment id="676774243"/>
        </t:Anchor>
        <t:SetTitle title="Podle mě se týká poplatku jako takového - tj. poplatku uvedeného v sazebníku zákona 634/2004. Jak je to @Adam Jareš ?"/>
      </t:Event>
      <t:Event id="{227EC464-B1EA-4F43-947F-812042C3CCEC}" time="2023-07-11T07:37:02.345Z">
        <t:Attribution userId="S::adam.jares@dia.gov.cz::eb3198c8-4d45-4306-9bc1-7aff0649db33" userProvider="AD" userName="Adam Jare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CF6C8-E799-4B54-A74D-497440BB2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7D6C3-370E-42F0-B002-7285F48A3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5E4F6-2CF6-4BA6-83C8-069742969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1744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Šedivec</dc:creator>
  <cp:keywords/>
  <dc:description/>
  <cp:lastModifiedBy>Tomáš Šedivec</cp:lastModifiedBy>
  <cp:revision>27</cp:revision>
  <dcterms:created xsi:type="dcterms:W3CDTF">2023-09-20T12:16:00Z</dcterms:created>
  <dcterms:modified xsi:type="dcterms:W3CDTF">2023-09-26T10:23:00Z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