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971C" w14:textId="77777777" w:rsidR="00CC3DBB" w:rsidRDefault="00CC3DBB" w:rsidP="005E3E0C">
      <w:pPr>
        <w:pStyle w:val="Title"/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2988"/>
        <w:gridCol w:w="2185"/>
        <w:gridCol w:w="2185"/>
        <w:gridCol w:w="2185"/>
      </w:tblGrid>
      <w:tr w:rsidR="00CC3DBB" w:rsidRPr="00654A99" w14:paraId="0F3E40E8" w14:textId="77777777" w:rsidTr="009E61C2">
        <w:trPr>
          <w:trHeight w:val="1701"/>
        </w:trPr>
        <w:tc>
          <w:tcPr>
            <w:tcW w:w="9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F2F896" w14:textId="23A2D06B" w:rsidR="00863F92" w:rsidRPr="00CC3DBB" w:rsidRDefault="00CC3DBB" w:rsidP="00863F92">
            <w:pPr>
              <w:pStyle w:val="NzevD"/>
              <w:rPr>
                <w:rFonts w:ascii="Calibri" w:hAnsi="Calibri"/>
              </w:rPr>
            </w:pPr>
            <w:r w:rsidRPr="00CC3DBB">
              <w:rPr>
                <w:rFonts w:ascii="Calibri" w:hAnsi="Calibri"/>
              </w:rPr>
              <w:t>P</w:t>
            </w:r>
            <w:r w:rsidR="00BA5015">
              <w:rPr>
                <w:rFonts w:ascii="Calibri" w:hAnsi="Calibri"/>
              </w:rPr>
              <w:t>opis služby G</w:t>
            </w:r>
            <w:r w:rsidR="005753CD">
              <w:rPr>
                <w:rFonts w:ascii="Calibri" w:hAnsi="Calibri"/>
              </w:rPr>
              <w:t>9</w:t>
            </w:r>
            <w:r w:rsidR="00F43F5B">
              <w:rPr>
                <w:rFonts w:ascii="Calibri" w:hAnsi="Calibri"/>
              </w:rPr>
              <w:t xml:space="preserve"> gsb</w:t>
            </w:r>
            <w:r w:rsidR="005753CD">
              <w:rPr>
                <w:rFonts w:ascii="Calibri" w:hAnsi="Calibri"/>
              </w:rPr>
              <w:t>Probe</w:t>
            </w:r>
          </w:p>
          <w:p w14:paraId="033123FD" w14:textId="68DE92EB" w:rsidR="00CC3DBB" w:rsidRPr="00654A99" w:rsidRDefault="00CC3DBB" w:rsidP="00CC3DBB">
            <w:pPr>
              <w:pStyle w:val="NzevD"/>
              <w:jc w:val="both"/>
              <w:rPr>
                <w:rFonts w:ascii="Calibri" w:hAnsi="Calibri"/>
                <w:sz w:val="32"/>
                <w:szCs w:val="32"/>
              </w:rPr>
            </w:pPr>
          </w:p>
        </w:tc>
      </w:tr>
      <w:tr w:rsidR="00CC3DBB" w:rsidRPr="00654A99" w14:paraId="376B7109" w14:textId="77777777" w:rsidTr="009E61C2">
        <w:trPr>
          <w:trHeight w:val="851"/>
        </w:trPr>
        <w:tc>
          <w:tcPr>
            <w:tcW w:w="954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DB72C85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3733BA6A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56835504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624CCD43" w14:textId="77777777" w:rsidR="00CC3DBB" w:rsidRPr="00654A99" w:rsidRDefault="00CC3DBB" w:rsidP="009E61C2">
            <w:pPr>
              <w:rPr>
                <w:rFonts w:ascii="Calibri" w:hAnsi="Calibri"/>
                <w:caps/>
              </w:rPr>
            </w:pPr>
          </w:p>
        </w:tc>
      </w:tr>
      <w:tr w:rsidR="00CC3DBB" w:rsidRPr="00654A99" w14:paraId="2AFB033C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3D1D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Pro Společnost: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4905" w14:textId="77777777" w:rsidR="00CC3DBB" w:rsidRPr="00654A99" w:rsidRDefault="00CC3DBB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MV ČR</w:t>
            </w:r>
          </w:p>
        </w:tc>
      </w:tr>
      <w:tr w:rsidR="00CC3DBB" w:rsidRPr="00654A99" w14:paraId="4A656ABE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D408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Dodavatel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42CB" w14:textId="069F8D37" w:rsidR="00CC3DBB" w:rsidRPr="00654A99" w:rsidRDefault="009061F7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ČP OZ s. p.</w:t>
            </w:r>
          </w:p>
        </w:tc>
      </w:tr>
      <w:tr w:rsidR="00CC3DBB" w:rsidRPr="00654A99" w14:paraId="2E718837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E4C0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název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588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  <w:r w:rsidRPr="00E115FF">
              <w:rPr>
                <w:rFonts w:ascii="Calibri" w:hAnsi="Calibri"/>
              </w:rPr>
              <w:t>Integrovaný aplikační systém CMS</w:t>
            </w:r>
            <w:r>
              <w:rPr>
                <w:rFonts w:ascii="Calibri" w:hAnsi="Calibri"/>
              </w:rPr>
              <w:t xml:space="preserve"> </w:t>
            </w:r>
            <w:r w:rsidRPr="00E115FF">
              <w:rPr>
                <w:rFonts w:ascii="Calibri" w:hAnsi="Calibri"/>
              </w:rPr>
              <w:t xml:space="preserve">2.0 </w:t>
            </w:r>
            <w:r>
              <w:rPr>
                <w:rFonts w:ascii="Calibri" w:hAnsi="Calibri"/>
              </w:rPr>
              <w:t>- eGon Service Bus</w:t>
            </w:r>
          </w:p>
        </w:tc>
      </w:tr>
      <w:tr w:rsidR="00CC3DBB" w:rsidRPr="00654A99" w14:paraId="69AB23A8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76FA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3C38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0090AB76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D2C6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E19B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2BC776D1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9187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C2B5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3062D5B4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FA55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5084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B649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02A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5AAD18BB" w14:textId="77777777" w:rsidR="00CC3DBB" w:rsidRPr="00654A99" w:rsidRDefault="00CC3DBB" w:rsidP="00CC3DBB">
      <w:pPr>
        <w:pStyle w:val="Obsah"/>
        <w:rPr>
          <w:rFonts w:ascii="Calibri" w:hAnsi="Calibri"/>
        </w:rPr>
      </w:pPr>
    </w:p>
    <w:p w14:paraId="3D9A9C92" w14:textId="77777777" w:rsidR="00CC3DBB" w:rsidRPr="00654A99" w:rsidRDefault="00CC3DBB" w:rsidP="00CC3DBB">
      <w:pPr>
        <w:pStyle w:val="TextdokumentuChar"/>
        <w:rPr>
          <w:rFonts w:ascii="Calibri" w:hAnsi="Calibri"/>
          <w:b/>
        </w:rPr>
      </w:pPr>
    </w:p>
    <w:p w14:paraId="6F755052" w14:textId="77777777" w:rsidR="00CC3DBB" w:rsidRPr="00654A99" w:rsidRDefault="00CC3DBB" w:rsidP="00CC3DBB">
      <w:pPr>
        <w:pStyle w:val="TextdokumentuChar"/>
        <w:tabs>
          <w:tab w:val="left" w:pos="2160"/>
          <w:tab w:val="left" w:pos="4680"/>
          <w:tab w:val="left" w:pos="7740"/>
        </w:tabs>
        <w:rPr>
          <w:rFonts w:ascii="Calibri" w:hAnsi="Calibri"/>
          <w:b/>
          <w:sz w:val="18"/>
          <w:szCs w:val="18"/>
        </w:rPr>
      </w:pPr>
    </w:p>
    <w:p w14:paraId="02975E57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040AEF8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29398D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635B1A35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9095EF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78CD8F0" w14:textId="77777777" w:rsidR="00CC3DBB" w:rsidRPr="00654A99" w:rsidRDefault="00CC3DBB" w:rsidP="00CC3DBB">
      <w:pPr>
        <w:pStyle w:val="TextdokumentuChar"/>
        <w:rPr>
          <w:rFonts w:ascii="Calibri" w:hAnsi="Calibri"/>
        </w:rPr>
      </w:pPr>
    </w:p>
    <w:p w14:paraId="316B334C" w14:textId="77777777" w:rsidR="00CC3DBB" w:rsidRPr="00654A99" w:rsidRDefault="00CC3DBB" w:rsidP="00CC3DBB">
      <w:pPr>
        <w:pStyle w:val="TextdokumentuChar"/>
        <w:rPr>
          <w:rFonts w:ascii="Calibri" w:hAnsi="Calibri"/>
          <w:b/>
          <w:smallCaps/>
          <w:sz w:val="28"/>
          <w:szCs w:val="28"/>
        </w:rPr>
      </w:pPr>
      <w:r w:rsidRPr="00654A99">
        <w:rPr>
          <w:rFonts w:ascii="Calibri" w:hAnsi="Calibri"/>
          <w:b/>
          <w:smallCaps/>
          <w:sz w:val="28"/>
          <w:szCs w:val="28"/>
        </w:rPr>
        <w:t xml:space="preserve"> </w:t>
      </w:r>
    </w:p>
    <w:tbl>
      <w:tblPr>
        <w:tblW w:w="6555" w:type="dxa"/>
        <w:tblLook w:val="01E0" w:firstRow="1" w:lastRow="1" w:firstColumn="1" w:lastColumn="1" w:noHBand="0" w:noVBand="0"/>
      </w:tblPr>
      <w:tblGrid>
        <w:gridCol w:w="2185"/>
        <w:gridCol w:w="2185"/>
        <w:gridCol w:w="2185"/>
      </w:tblGrid>
      <w:tr w:rsidR="00763554" w:rsidRPr="00654A99" w14:paraId="3B805382" w14:textId="77777777" w:rsidTr="00763554">
        <w:trPr>
          <w:trHeight w:val="567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1A15" w14:textId="77777777" w:rsidR="00763554" w:rsidRPr="00654A99" w:rsidRDefault="00763554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4602" w14:textId="0BFB93D0" w:rsidR="00763554" w:rsidRPr="00654A99" w:rsidRDefault="00763554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A546" w14:textId="77777777" w:rsidR="00763554" w:rsidRPr="00654A99" w:rsidRDefault="00763554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664A5BB7" w14:textId="77777777" w:rsidR="005E3E0C" w:rsidRDefault="005E3E0C" w:rsidP="005E3E0C"/>
    <w:p w14:paraId="0F356F1D" w14:textId="77777777" w:rsidR="00CC3DBB" w:rsidRPr="00654A99" w:rsidRDefault="00CC3DBB" w:rsidP="00CC3DBB">
      <w:pPr>
        <w:rPr>
          <w:rFonts w:ascii="Calibri" w:hAnsi="Calibri"/>
          <w:b/>
          <w:bCs/>
          <w:color w:val="333399"/>
          <w:sz w:val="32"/>
        </w:rPr>
      </w:pPr>
      <w:r w:rsidRPr="00654A99">
        <w:rPr>
          <w:rFonts w:ascii="Calibri" w:hAnsi="Calibri"/>
          <w:b/>
          <w:bCs/>
          <w:color w:val="333399"/>
          <w:sz w:val="32"/>
        </w:rPr>
        <w:t>Obsah</w:t>
      </w:r>
    </w:p>
    <w:p w14:paraId="0FF45772" w14:textId="77777777" w:rsidR="00CC3DBB" w:rsidRPr="00654A99" w:rsidRDefault="00CC3DBB" w:rsidP="00CC3DBB">
      <w:pPr>
        <w:rPr>
          <w:rFonts w:ascii="Calibri" w:hAnsi="Calibri"/>
        </w:rPr>
      </w:pPr>
    </w:p>
    <w:bookmarkStart w:id="0" w:name="_GoBack"/>
    <w:bookmarkEnd w:id="0"/>
    <w:p w14:paraId="27C6F1AF" w14:textId="7E19995A" w:rsidR="003472C9" w:rsidRDefault="00CC3DB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654A99">
        <w:rPr>
          <w:rFonts w:ascii="Calibri" w:hAnsi="Calibri"/>
        </w:rPr>
        <w:fldChar w:fldCharType="begin"/>
      </w:r>
      <w:r w:rsidRPr="00654A99">
        <w:rPr>
          <w:rFonts w:ascii="Calibri" w:hAnsi="Calibri"/>
        </w:rPr>
        <w:instrText xml:space="preserve"> TOC \o "1-3" \h \z </w:instrText>
      </w:r>
      <w:r w:rsidRPr="00654A99">
        <w:rPr>
          <w:rFonts w:ascii="Calibri" w:hAnsi="Calibri"/>
        </w:rPr>
        <w:fldChar w:fldCharType="separate"/>
      </w:r>
      <w:hyperlink w:anchor="_Toc528011894" w:history="1">
        <w:r w:rsidR="003472C9" w:rsidRPr="00DA04B8">
          <w:rPr>
            <w:rStyle w:val="Hyperlink"/>
            <w:rFonts w:eastAsiaTheme="majorEastAsia"/>
            <w:noProof/>
          </w:rPr>
          <w:t>1</w:t>
        </w:r>
        <w:r w:rsidR="003472C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3472C9" w:rsidRPr="00DA04B8">
          <w:rPr>
            <w:rStyle w:val="Hyperlink"/>
            <w:rFonts w:eastAsiaTheme="majorEastAsia"/>
            <w:noProof/>
          </w:rPr>
          <w:t>Účel dokumentu</w:t>
        </w:r>
        <w:r w:rsidR="003472C9">
          <w:rPr>
            <w:noProof/>
            <w:webHidden/>
          </w:rPr>
          <w:tab/>
        </w:r>
        <w:r w:rsidR="003472C9">
          <w:rPr>
            <w:noProof/>
            <w:webHidden/>
          </w:rPr>
          <w:fldChar w:fldCharType="begin"/>
        </w:r>
        <w:r w:rsidR="003472C9">
          <w:rPr>
            <w:noProof/>
            <w:webHidden/>
          </w:rPr>
          <w:instrText xml:space="preserve"> PAGEREF _Toc528011894 \h </w:instrText>
        </w:r>
        <w:r w:rsidR="003472C9">
          <w:rPr>
            <w:noProof/>
            <w:webHidden/>
          </w:rPr>
        </w:r>
        <w:r w:rsidR="003472C9">
          <w:rPr>
            <w:noProof/>
            <w:webHidden/>
          </w:rPr>
          <w:fldChar w:fldCharType="separate"/>
        </w:r>
        <w:r w:rsidR="003472C9">
          <w:rPr>
            <w:noProof/>
            <w:webHidden/>
          </w:rPr>
          <w:t>3</w:t>
        </w:r>
        <w:r w:rsidR="003472C9">
          <w:rPr>
            <w:noProof/>
            <w:webHidden/>
          </w:rPr>
          <w:fldChar w:fldCharType="end"/>
        </w:r>
      </w:hyperlink>
    </w:p>
    <w:p w14:paraId="1632A091" w14:textId="59DC6047" w:rsidR="003472C9" w:rsidRDefault="003472C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895" w:history="1">
        <w:r w:rsidRPr="00DA04B8">
          <w:rPr>
            <w:rStyle w:val="Hyperlink"/>
            <w:rFonts w:eastAsiaTheme="majorEastAsia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Účel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4693EC" w14:textId="243603C8" w:rsidR="003472C9" w:rsidRDefault="003472C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896" w:history="1">
        <w:r w:rsidRPr="00DA04B8">
          <w:rPr>
            <w:rStyle w:val="Hyperlink"/>
            <w:rFonts w:eastAsiaTheme="majorEastAsia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Základní informace o službě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1A595E2" w14:textId="1F071F16" w:rsidR="003472C9" w:rsidRDefault="003472C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897" w:history="1">
        <w:r w:rsidRPr="00DA04B8">
          <w:rPr>
            <w:rStyle w:val="Hyperlink"/>
            <w:rFonts w:eastAsiaTheme="majorEastAsia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Historie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73CE14" w14:textId="606217E2" w:rsidR="003472C9" w:rsidRDefault="003472C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898" w:history="1">
        <w:r w:rsidRPr="00DA04B8">
          <w:rPr>
            <w:rStyle w:val="Hyperlink"/>
            <w:rFonts w:eastAsiaTheme="majorEastAsia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Detailní popis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DB599F9" w14:textId="4E30B398" w:rsidR="003472C9" w:rsidRDefault="003472C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899" w:history="1">
        <w:r w:rsidRPr="00DA04B8">
          <w:rPr>
            <w:rStyle w:val="Hyperlink"/>
            <w:rFonts w:eastAsiaTheme="majorEastAsia"/>
            <w:noProof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AE0D4F4" w14:textId="7560ACAB" w:rsidR="003472C9" w:rsidRDefault="003472C9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00" w:history="1">
        <w:r w:rsidRPr="00DA04B8">
          <w:rPr>
            <w:rStyle w:val="Hyperlink"/>
            <w:rFonts w:eastAsiaTheme="majorEastAsia"/>
            <w:noProof/>
          </w:rPr>
          <w:t>5.1.1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Obecné interní zpracování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E5652E8" w14:textId="39044412" w:rsidR="003472C9" w:rsidRDefault="003472C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01" w:history="1">
        <w:r w:rsidRPr="00DA04B8">
          <w:rPr>
            <w:rStyle w:val="Hyperlink"/>
            <w:rFonts w:eastAsiaTheme="majorEastAsia"/>
            <w:noProof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Věcná pravidla vztahující se ke 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B765F3" w14:textId="77F192C9" w:rsidR="003472C9" w:rsidRDefault="003472C9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02" w:history="1">
        <w:r w:rsidRPr="00DA04B8">
          <w:rPr>
            <w:rStyle w:val="Hyperlink"/>
            <w:rFonts w:eastAsiaTheme="majorEastAsia"/>
            <w:noProof/>
          </w:rPr>
          <w:t>5.2.1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Zpracování na vstupu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6CEE2AF" w14:textId="6C05D367" w:rsidR="003472C9" w:rsidRDefault="003472C9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03" w:history="1">
        <w:r w:rsidRPr="00DA04B8">
          <w:rPr>
            <w:rStyle w:val="Hyperlink"/>
            <w:rFonts w:eastAsiaTheme="majorEastAsia"/>
            <w:noProof/>
          </w:rPr>
          <w:t>5.2.2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Dostupnost a režim použití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DB3163" w14:textId="6B61A14A" w:rsidR="003472C9" w:rsidRDefault="003472C9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04" w:history="1">
        <w:r w:rsidRPr="00DA04B8">
          <w:rPr>
            <w:rStyle w:val="Hyperlink"/>
            <w:rFonts w:eastAsiaTheme="majorEastAsia"/>
            <w:noProof/>
          </w:rPr>
          <w:t>5.2.3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Zpracování na výstupu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9026653" w14:textId="3A2638BD" w:rsidR="003472C9" w:rsidRDefault="003472C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905" w:history="1">
        <w:r w:rsidRPr="00DA04B8">
          <w:rPr>
            <w:rStyle w:val="Hyperlink"/>
            <w:rFonts w:eastAsiaTheme="majorEastAsia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Žádost o službu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C1C634E" w14:textId="5A434CF4" w:rsidR="003472C9" w:rsidRDefault="003472C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06" w:history="1">
        <w:r w:rsidRPr="00DA04B8">
          <w:rPr>
            <w:rStyle w:val="Hyperlink"/>
            <w:rFonts w:eastAsiaTheme="majorEastAsia"/>
            <w:noProof/>
          </w:rPr>
          <w:t>6.1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Vstupní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81A896A" w14:textId="6C711220" w:rsidR="003472C9" w:rsidRDefault="003472C9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07" w:history="1">
        <w:r w:rsidRPr="00DA04B8">
          <w:rPr>
            <w:rStyle w:val="Hyperlink"/>
            <w:rFonts w:eastAsiaTheme="majorEastAsia"/>
            <w:noProof/>
          </w:rPr>
          <w:t>6.1.1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ZadatelInfo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D169ECC" w14:textId="525C03F8" w:rsidR="003472C9" w:rsidRDefault="003472C9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08" w:history="1">
        <w:r w:rsidRPr="00DA04B8">
          <w:rPr>
            <w:rStyle w:val="Hyperlink"/>
            <w:rFonts w:eastAsiaTheme="majorEastAsia"/>
            <w:noProof/>
          </w:rPr>
          <w:t>6.1.2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ZadostAgendaInfo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D6B22D" w14:textId="43C6611F" w:rsidR="003472C9" w:rsidRDefault="003472C9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09" w:history="1">
        <w:r w:rsidRPr="00DA04B8">
          <w:rPr>
            <w:rStyle w:val="Hyperlink"/>
            <w:rFonts w:eastAsiaTheme="majorEastAsia"/>
            <w:noProof/>
          </w:rPr>
          <w:t>6.1.3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Zadost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7E5FC8" w14:textId="05A3967E" w:rsidR="003472C9" w:rsidRDefault="003472C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10" w:history="1">
        <w:r w:rsidRPr="00DA04B8">
          <w:rPr>
            <w:rStyle w:val="Hyperlink"/>
            <w:rFonts w:eastAsiaTheme="majorEastAsia"/>
            <w:noProof/>
          </w:rPr>
          <w:t>6.2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Příklad volání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52D6A07" w14:textId="4FFF967B" w:rsidR="003472C9" w:rsidRDefault="003472C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911" w:history="1">
        <w:r w:rsidRPr="00DA04B8">
          <w:rPr>
            <w:rStyle w:val="Hyperlink"/>
            <w:rFonts w:eastAsiaTheme="majorEastAsia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Odpověď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A49575F" w14:textId="271837BC" w:rsidR="003472C9" w:rsidRDefault="003472C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12" w:history="1">
        <w:r w:rsidRPr="00DA04B8">
          <w:rPr>
            <w:rStyle w:val="Hyperlink"/>
            <w:rFonts w:eastAsiaTheme="majorEastAsia"/>
            <w:noProof/>
          </w:rPr>
          <w:t>7.1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Výstupní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AA9C6A1" w14:textId="43B55459" w:rsidR="003472C9" w:rsidRDefault="003472C9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13" w:history="1">
        <w:r w:rsidRPr="00DA04B8">
          <w:rPr>
            <w:rStyle w:val="Hyperlink"/>
            <w:rFonts w:eastAsiaTheme="majorEastAsia"/>
            <w:noProof/>
          </w:rPr>
          <w:t>7.1.1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OdpovedStatus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E35F6A3" w14:textId="756878D5" w:rsidR="003472C9" w:rsidRDefault="003472C9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14" w:history="1">
        <w:r w:rsidRPr="00DA04B8">
          <w:rPr>
            <w:rStyle w:val="Hyperlink"/>
            <w:rFonts w:eastAsiaTheme="majorEastAsia"/>
            <w:noProof/>
          </w:rPr>
          <w:t>7.1.2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OdpovedZadostInfo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743B77D" w14:textId="4588A5DC" w:rsidR="003472C9" w:rsidRDefault="003472C9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15" w:history="1">
        <w:r w:rsidRPr="00DA04B8">
          <w:rPr>
            <w:rStyle w:val="Hyperlink"/>
            <w:rFonts w:eastAsiaTheme="majorEastAsia"/>
            <w:noProof/>
          </w:rPr>
          <w:t>7.1.3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GsbOdpoved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BE2FC04" w14:textId="0D0EDCD6" w:rsidR="003472C9" w:rsidRDefault="003472C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16" w:history="1">
        <w:r w:rsidRPr="00DA04B8">
          <w:rPr>
            <w:rStyle w:val="Hyperlink"/>
            <w:rFonts w:eastAsiaTheme="majorEastAsia"/>
            <w:noProof/>
          </w:rPr>
          <w:t>7.2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DEB1BD6" w14:textId="2279E770" w:rsidR="003472C9" w:rsidRDefault="003472C9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17" w:history="1">
        <w:r w:rsidRPr="00DA04B8">
          <w:rPr>
            <w:rStyle w:val="Hyperlink"/>
            <w:rFonts w:eastAsiaTheme="majorEastAsia"/>
            <w:noProof/>
          </w:rPr>
          <w:t>7.2.1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Obecné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F97E0A5" w14:textId="0D0B197B" w:rsidR="003472C9" w:rsidRDefault="003472C9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18" w:history="1">
        <w:r w:rsidRPr="00DA04B8">
          <w:rPr>
            <w:rStyle w:val="Hyperlink"/>
            <w:rFonts w:eastAsiaTheme="majorEastAsia"/>
            <w:noProof/>
          </w:rPr>
          <w:t>7.2.2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Specifické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091F62E" w14:textId="2FBE3764" w:rsidR="003472C9" w:rsidRDefault="003472C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19" w:history="1">
        <w:r w:rsidRPr="00DA04B8">
          <w:rPr>
            <w:rStyle w:val="Hyperlink"/>
            <w:rFonts w:eastAsiaTheme="majorEastAsia"/>
            <w:noProof/>
          </w:rPr>
          <w:t>7.3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Příklad odpovědi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A9E0D31" w14:textId="66A9758B" w:rsidR="003472C9" w:rsidRDefault="003472C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920" w:history="1">
        <w:r w:rsidRPr="00DA04B8">
          <w:rPr>
            <w:rStyle w:val="Hyperlink"/>
            <w:rFonts w:eastAsiaTheme="majorEastAsia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DA04B8">
          <w:rPr>
            <w:rStyle w:val="Hyperlink"/>
            <w:rFonts w:eastAsiaTheme="majorEastAsia"/>
            <w:noProof/>
          </w:rPr>
          <w:t>Odkazy na další dokumenty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6591A20" w14:textId="10B5C157" w:rsidR="00CC3DBB" w:rsidRDefault="00CC3DBB" w:rsidP="00CC3DBB">
      <w:pPr>
        <w:pStyle w:val="Heading1"/>
        <w:numPr>
          <w:ilvl w:val="0"/>
          <w:numId w:val="0"/>
        </w:numPr>
        <w:ind w:left="432"/>
        <w:rPr>
          <w:rFonts w:ascii="Calibri" w:hAnsi="Calibri"/>
        </w:rPr>
      </w:pPr>
      <w:r w:rsidRPr="00654A99">
        <w:rPr>
          <w:rFonts w:ascii="Calibri" w:hAnsi="Calibri"/>
        </w:rPr>
        <w:fldChar w:fldCharType="end"/>
      </w:r>
    </w:p>
    <w:p w14:paraId="667B20F0" w14:textId="77777777" w:rsidR="00CC3DBB" w:rsidRDefault="00CC3DBB">
      <w:pPr>
        <w:jc w:val="left"/>
        <w:rPr>
          <w:rFonts w:ascii="Calibri" w:eastAsiaTheme="majorEastAsia" w:hAnsi="Calibri" w:cstheme="majorBidi"/>
          <w:color w:val="2E74B5" w:themeColor="accent1" w:themeShade="BF"/>
          <w:sz w:val="32"/>
          <w:szCs w:val="32"/>
        </w:rPr>
      </w:pPr>
      <w:r>
        <w:rPr>
          <w:rFonts w:ascii="Calibri" w:hAnsi="Calibri"/>
        </w:rPr>
        <w:br w:type="page"/>
      </w:r>
    </w:p>
    <w:p w14:paraId="02ADB790" w14:textId="33A0E65B" w:rsidR="0070344A" w:rsidRDefault="00BA5015" w:rsidP="0070344A">
      <w:pPr>
        <w:pStyle w:val="Heading1"/>
      </w:pPr>
      <w:bookmarkStart w:id="1" w:name="_Toc528011894"/>
      <w:r>
        <w:lastRenderedPageBreak/>
        <w:t>Účel dokumentu</w:t>
      </w:r>
      <w:bookmarkEnd w:id="1"/>
    </w:p>
    <w:p w14:paraId="3952CFAD" w14:textId="66A9F615" w:rsidR="00BA5015" w:rsidRDefault="00BA5015" w:rsidP="0070344A">
      <w:pPr>
        <w:rPr>
          <w:color w:val="000000"/>
        </w:rPr>
      </w:pPr>
      <w:r w:rsidRPr="006E69BC">
        <w:rPr>
          <w:color w:val="000000"/>
        </w:rPr>
        <w:t xml:space="preserve">Účelem tohoto dokumentu je poskytnout </w:t>
      </w:r>
      <w:r>
        <w:rPr>
          <w:color w:val="000000"/>
        </w:rPr>
        <w:t xml:space="preserve">především </w:t>
      </w:r>
      <w:r w:rsidRPr="006E69BC">
        <w:rPr>
          <w:color w:val="000000"/>
        </w:rPr>
        <w:t>orgánům veřejné moci</w:t>
      </w:r>
      <w:r>
        <w:rPr>
          <w:color w:val="000000"/>
        </w:rPr>
        <w:t xml:space="preserve"> a </w:t>
      </w:r>
      <w:r w:rsidRPr="006E69BC">
        <w:rPr>
          <w:color w:val="000000"/>
        </w:rPr>
        <w:t xml:space="preserve">obecně uživatelům </w:t>
      </w:r>
      <w:r>
        <w:rPr>
          <w:color w:val="000000"/>
        </w:rPr>
        <w:t>služeb eGon Service Bus j</w:t>
      </w:r>
      <w:r w:rsidRPr="006E69BC">
        <w:rPr>
          <w:color w:val="000000"/>
        </w:rPr>
        <w:t>ednoduchý a srozumitelný popis</w:t>
      </w:r>
      <w:r w:rsidR="003472C9">
        <w:rPr>
          <w:color w:val="000000"/>
        </w:rPr>
        <w:t>,</w:t>
      </w:r>
      <w:r w:rsidRPr="006E69BC">
        <w:rPr>
          <w:color w:val="000000"/>
        </w:rPr>
        <w:t xml:space="preserve"> jak používat eG</w:t>
      </w:r>
      <w:r>
        <w:rPr>
          <w:color w:val="000000"/>
        </w:rPr>
        <w:t xml:space="preserve">SB </w:t>
      </w:r>
      <w:r w:rsidRPr="006E69BC">
        <w:rPr>
          <w:color w:val="000000"/>
        </w:rPr>
        <w:t>službu</w:t>
      </w:r>
      <w:r>
        <w:rPr>
          <w:color w:val="000000"/>
        </w:rPr>
        <w:t>.</w:t>
      </w:r>
    </w:p>
    <w:p w14:paraId="081CDFD7" w14:textId="41D02C27" w:rsidR="00763554" w:rsidRDefault="00D84CDA" w:rsidP="0070344A">
      <w:pPr>
        <w:rPr>
          <w:color w:val="000000"/>
        </w:rPr>
      </w:pPr>
      <w:r>
        <w:rPr>
          <w:color w:val="000000"/>
        </w:rPr>
        <w:t xml:space="preserve">Obecný popis služeb vystavovaných na eGon Service Bus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color w:val="000000"/>
        </w:rPr>
        <w:t>.</w:t>
      </w:r>
    </w:p>
    <w:p w14:paraId="6A3ABB91" w14:textId="77777777" w:rsidR="00763554" w:rsidRDefault="00763554">
      <w:pPr>
        <w:jc w:val="left"/>
        <w:rPr>
          <w:color w:val="000000"/>
        </w:rPr>
      </w:pPr>
      <w:r>
        <w:rPr>
          <w:color w:val="000000"/>
        </w:rPr>
        <w:br w:type="page"/>
      </w:r>
    </w:p>
    <w:p w14:paraId="3EB1EDD3" w14:textId="6B5B4F67" w:rsidR="00BA5015" w:rsidRDefault="001D14FA" w:rsidP="00BA5015">
      <w:pPr>
        <w:pStyle w:val="Heading1"/>
      </w:pPr>
      <w:bookmarkStart w:id="2" w:name="_Toc528011895"/>
      <w:r>
        <w:lastRenderedPageBreak/>
        <w:t xml:space="preserve">Účel </w:t>
      </w:r>
      <w:r w:rsidR="00BA5015">
        <w:t>služby</w:t>
      </w:r>
      <w:bookmarkEnd w:id="2"/>
    </w:p>
    <w:p w14:paraId="2902058D" w14:textId="094605C8" w:rsidR="001D14FA" w:rsidRDefault="00BA5015" w:rsidP="00BA5015">
      <w:r w:rsidRPr="00BF54FE">
        <w:t xml:space="preserve">Služba </w:t>
      </w:r>
      <w:r>
        <w:t xml:space="preserve">je určena pro </w:t>
      </w:r>
      <w:r w:rsidR="00A66A50">
        <w:t>čtenářské</w:t>
      </w:r>
      <w:r>
        <w:t xml:space="preserve"> AIS pro </w:t>
      </w:r>
      <w:r w:rsidR="005753CD">
        <w:t>ověření dostupnosti publikačních AIS respektive eGSB.</w:t>
      </w:r>
      <w:r w:rsidR="002D18C5">
        <w:t xml:space="preserve"> </w:t>
      </w:r>
    </w:p>
    <w:p w14:paraId="01D309C0" w14:textId="220194F9" w:rsidR="001D14FA" w:rsidRDefault="001D14FA" w:rsidP="001D14FA">
      <w:pPr>
        <w:pStyle w:val="Heading1"/>
      </w:pPr>
      <w:bookmarkStart w:id="3" w:name="_Toc528011896"/>
      <w:r>
        <w:t>Základní informace o službě</w:t>
      </w:r>
      <w:bookmarkEnd w:id="3"/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58"/>
      </w:tblGrid>
      <w:tr w:rsidR="001D14FA" w14:paraId="29A3E98E" w14:textId="77777777" w:rsidTr="006E2578">
        <w:tc>
          <w:tcPr>
            <w:tcW w:w="3936" w:type="dxa"/>
            <w:shd w:val="clear" w:color="auto" w:fill="auto"/>
          </w:tcPr>
          <w:p w14:paraId="2874BDC3" w14:textId="77777777" w:rsidR="001D14FA" w:rsidRDefault="001D14FA" w:rsidP="003A3513">
            <w:pPr>
              <w:pStyle w:val="Texttabulky1"/>
            </w:pPr>
            <w:r w:rsidRPr="007265AC">
              <w:rPr>
                <w:rFonts w:eastAsia="Calibri" w:cs="Calibri"/>
                <w:color w:val="000000"/>
                <w:szCs w:val="22"/>
              </w:rPr>
              <w:t>Název služby</w:t>
            </w:r>
          </w:p>
        </w:tc>
        <w:tc>
          <w:tcPr>
            <w:tcW w:w="5558" w:type="dxa"/>
            <w:shd w:val="clear" w:color="auto" w:fill="auto"/>
          </w:tcPr>
          <w:p w14:paraId="21A09C96" w14:textId="491FF7BF" w:rsidR="001D14FA" w:rsidRPr="00B26D08" w:rsidRDefault="00F43F5B" w:rsidP="00863F92">
            <w:pPr>
              <w:pStyle w:val="Texttabulky1"/>
              <w:rPr>
                <w:b/>
              </w:rPr>
            </w:pPr>
            <w:proofErr w:type="spellStart"/>
            <w:r>
              <w:rPr>
                <w:b/>
              </w:rPr>
              <w:t>gsb</w:t>
            </w:r>
            <w:r w:rsidR="00FC054F">
              <w:rPr>
                <w:b/>
              </w:rPr>
              <w:t>Probe</w:t>
            </w:r>
            <w:proofErr w:type="spellEnd"/>
          </w:p>
        </w:tc>
      </w:tr>
      <w:tr w:rsidR="001D14FA" w14:paraId="1E13679F" w14:textId="77777777" w:rsidTr="006E2578">
        <w:tc>
          <w:tcPr>
            <w:tcW w:w="3936" w:type="dxa"/>
            <w:shd w:val="clear" w:color="auto" w:fill="auto"/>
          </w:tcPr>
          <w:p w14:paraId="1043B5DE" w14:textId="77777777" w:rsidR="001D14FA" w:rsidRDefault="001D14FA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Označení služby</w:t>
            </w:r>
          </w:p>
        </w:tc>
        <w:tc>
          <w:tcPr>
            <w:tcW w:w="5558" w:type="dxa"/>
            <w:shd w:val="clear" w:color="auto" w:fill="auto"/>
          </w:tcPr>
          <w:p w14:paraId="10A4D1DB" w14:textId="7092C415" w:rsidR="001D14FA" w:rsidRPr="00B26D08" w:rsidRDefault="00FC054F" w:rsidP="003A3513">
            <w:pPr>
              <w:pStyle w:val="Texttabulky1"/>
              <w:rPr>
                <w:b/>
              </w:rPr>
            </w:pPr>
            <w:r>
              <w:rPr>
                <w:b/>
              </w:rPr>
              <w:t>G9</w:t>
            </w:r>
          </w:p>
        </w:tc>
      </w:tr>
      <w:tr w:rsidR="001D14FA" w14:paraId="3CA0F198" w14:textId="77777777" w:rsidTr="006E2578">
        <w:tc>
          <w:tcPr>
            <w:tcW w:w="3936" w:type="dxa"/>
            <w:shd w:val="clear" w:color="auto" w:fill="auto"/>
          </w:tcPr>
          <w:p w14:paraId="697B06EA" w14:textId="77777777" w:rsidR="001D14FA" w:rsidRDefault="001D14FA" w:rsidP="003A3513">
            <w:pPr>
              <w:pStyle w:val="Texttabulky1"/>
            </w:pPr>
            <w:r>
              <w:t>Verze služby</w:t>
            </w:r>
          </w:p>
        </w:tc>
        <w:tc>
          <w:tcPr>
            <w:tcW w:w="5558" w:type="dxa"/>
            <w:shd w:val="clear" w:color="auto" w:fill="auto"/>
          </w:tcPr>
          <w:p w14:paraId="2FC53C24" w14:textId="77777777" w:rsidR="001D14FA" w:rsidRDefault="001D14FA" w:rsidP="003A3513">
            <w:pPr>
              <w:pStyle w:val="Texttabulky1"/>
            </w:pPr>
            <w:r>
              <w:t>V1</w:t>
            </w:r>
          </w:p>
        </w:tc>
      </w:tr>
      <w:tr w:rsidR="001D14FA" w14:paraId="3BAD08A4" w14:textId="77777777" w:rsidTr="006E2578">
        <w:tc>
          <w:tcPr>
            <w:tcW w:w="3936" w:type="dxa"/>
            <w:shd w:val="clear" w:color="auto" w:fill="auto"/>
          </w:tcPr>
          <w:p w14:paraId="05B66AFD" w14:textId="77777777" w:rsidR="001D14FA" w:rsidRDefault="001D14FA" w:rsidP="003A3513">
            <w:pPr>
              <w:pStyle w:val="Texttabulky1"/>
            </w:pPr>
            <w:r>
              <w:t>Platnost od</w:t>
            </w:r>
          </w:p>
        </w:tc>
        <w:tc>
          <w:tcPr>
            <w:tcW w:w="5558" w:type="dxa"/>
            <w:shd w:val="clear" w:color="auto" w:fill="auto"/>
          </w:tcPr>
          <w:p w14:paraId="42330E01" w14:textId="5810C8ED" w:rsidR="001D14FA" w:rsidRDefault="006E2578" w:rsidP="006E2578">
            <w:pPr>
              <w:pStyle w:val="Texttabulky1"/>
            </w:pPr>
            <w:r>
              <w:t>1. 9. 2015</w:t>
            </w:r>
          </w:p>
        </w:tc>
      </w:tr>
      <w:tr w:rsidR="001D14FA" w14:paraId="21CE95EB" w14:textId="77777777" w:rsidTr="006E2578">
        <w:tc>
          <w:tcPr>
            <w:tcW w:w="3936" w:type="dxa"/>
            <w:shd w:val="clear" w:color="auto" w:fill="auto"/>
          </w:tcPr>
          <w:p w14:paraId="783151F8" w14:textId="77777777" w:rsidR="001D14FA" w:rsidRDefault="001D14FA" w:rsidP="003A3513">
            <w:pPr>
              <w:pStyle w:val="Texttabulky1"/>
            </w:pPr>
            <w:r>
              <w:t>Platnost do</w:t>
            </w:r>
          </w:p>
        </w:tc>
        <w:tc>
          <w:tcPr>
            <w:tcW w:w="5558" w:type="dxa"/>
            <w:shd w:val="clear" w:color="auto" w:fill="auto"/>
          </w:tcPr>
          <w:p w14:paraId="1722817F" w14:textId="77777777" w:rsidR="001D14FA" w:rsidRDefault="001D14FA" w:rsidP="003A3513">
            <w:pPr>
              <w:pStyle w:val="Texttabulky1"/>
            </w:pPr>
          </w:p>
        </w:tc>
      </w:tr>
      <w:tr w:rsidR="001D14FA" w14:paraId="151C975F" w14:textId="77777777" w:rsidTr="006E2578">
        <w:tc>
          <w:tcPr>
            <w:tcW w:w="3936" w:type="dxa"/>
            <w:shd w:val="clear" w:color="auto" w:fill="auto"/>
          </w:tcPr>
          <w:p w14:paraId="0D5A155E" w14:textId="77777777" w:rsidR="001D14FA" w:rsidRDefault="001D14FA" w:rsidP="003A3513">
            <w:pPr>
              <w:pStyle w:val="Texttabulky1"/>
            </w:pPr>
            <w:r>
              <w:t>Stav služby</w:t>
            </w:r>
          </w:p>
        </w:tc>
        <w:tc>
          <w:tcPr>
            <w:tcW w:w="5558" w:type="dxa"/>
            <w:shd w:val="clear" w:color="auto" w:fill="auto"/>
          </w:tcPr>
          <w:p w14:paraId="53F26514" w14:textId="77777777" w:rsidR="001D14FA" w:rsidRDefault="001D14FA" w:rsidP="003A3513">
            <w:pPr>
              <w:pStyle w:val="Texttabulky1"/>
            </w:pPr>
            <w:r>
              <w:t>Aktivní</w:t>
            </w:r>
          </w:p>
        </w:tc>
      </w:tr>
      <w:tr w:rsidR="001D14FA" w14:paraId="6BA57A04" w14:textId="77777777" w:rsidTr="006E2578">
        <w:tc>
          <w:tcPr>
            <w:tcW w:w="3936" w:type="dxa"/>
            <w:shd w:val="clear" w:color="auto" w:fill="auto"/>
          </w:tcPr>
          <w:p w14:paraId="04E7C898" w14:textId="77777777" w:rsidR="001D14FA" w:rsidRDefault="001D14FA" w:rsidP="003A3513">
            <w:pPr>
              <w:pStyle w:val="Texttabulky1"/>
            </w:pPr>
            <w:r>
              <w:t>Nahrazena službou</w:t>
            </w:r>
          </w:p>
        </w:tc>
        <w:tc>
          <w:tcPr>
            <w:tcW w:w="5558" w:type="dxa"/>
            <w:shd w:val="clear" w:color="auto" w:fill="auto"/>
          </w:tcPr>
          <w:p w14:paraId="4B0721B8" w14:textId="77777777" w:rsidR="001D14FA" w:rsidRDefault="001D14FA" w:rsidP="003A3513">
            <w:pPr>
              <w:pStyle w:val="Texttabulky1"/>
            </w:pPr>
          </w:p>
        </w:tc>
      </w:tr>
      <w:tr w:rsidR="001D14FA" w14:paraId="49325039" w14:textId="77777777" w:rsidTr="006E2578">
        <w:tc>
          <w:tcPr>
            <w:tcW w:w="3936" w:type="dxa"/>
            <w:shd w:val="clear" w:color="auto" w:fill="auto"/>
          </w:tcPr>
          <w:p w14:paraId="4646D40E" w14:textId="77777777" w:rsidR="001D14FA" w:rsidRDefault="001D14FA" w:rsidP="003A3513">
            <w:pPr>
              <w:pStyle w:val="Texttabulky1"/>
            </w:pPr>
            <w:r>
              <w:t>Nahrazuje službu</w:t>
            </w:r>
          </w:p>
        </w:tc>
        <w:tc>
          <w:tcPr>
            <w:tcW w:w="5558" w:type="dxa"/>
            <w:shd w:val="clear" w:color="auto" w:fill="auto"/>
          </w:tcPr>
          <w:p w14:paraId="2641E671" w14:textId="77777777" w:rsidR="001D14FA" w:rsidRDefault="001D14FA" w:rsidP="003A3513">
            <w:pPr>
              <w:pStyle w:val="Texttabulky1"/>
            </w:pPr>
          </w:p>
        </w:tc>
      </w:tr>
      <w:tr w:rsidR="001D14FA" w14:paraId="4293F6C4" w14:textId="77777777" w:rsidTr="006E2578">
        <w:tc>
          <w:tcPr>
            <w:tcW w:w="3936" w:type="dxa"/>
            <w:shd w:val="clear" w:color="auto" w:fill="auto"/>
          </w:tcPr>
          <w:p w14:paraId="03F81B00" w14:textId="77777777" w:rsidR="001D14FA" w:rsidRDefault="001D14FA" w:rsidP="003A3513">
            <w:pPr>
              <w:pStyle w:val="Texttabulky1"/>
            </w:pPr>
            <w:r>
              <w:t>Dostupnost služby, potřebná oprávnění</w:t>
            </w:r>
          </w:p>
        </w:tc>
        <w:tc>
          <w:tcPr>
            <w:tcW w:w="5558" w:type="dxa"/>
            <w:shd w:val="clear" w:color="auto" w:fill="auto"/>
          </w:tcPr>
          <w:p w14:paraId="60309368" w14:textId="33C580C7" w:rsidR="001D14FA" w:rsidRDefault="00A66A50" w:rsidP="002D18C5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Služba je k dispozici pro AIS s oprávněním pro přístup k ISZR.</w:t>
            </w:r>
          </w:p>
        </w:tc>
      </w:tr>
      <w:tr w:rsidR="001D14FA" w14:paraId="02AC0BB2" w14:textId="77777777" w:rsidTr="006E2578">
        <w:tc>
          <w:tcPr>
            <w:tcW w:w="3936" w:type="dxa"/>
            <w:shd w:val="clear" w:color="auto" w:fill="auto"/>
          </w:tcPr>
          <w:p w14:paraId="416E8BF4" w14:textId="77777777" w:rsidR="001D14FA" w:rsidRDefault="001D14FA" w:rsidP="003A3513">
            <w:pPr>
              <w:pStyle w:val="Texttabulky1"/>
            </w:pPr>
            <w:r>
              <w:t>Režim služby</w:t>
            </w:r>
          </w:p>
        </w:tc>
        <w:tc>
          <w:tcPr>
            <w:tcW w:w="5558" w:type="dxa"/>
            <w:shd w:val="clear" w:color="auto" w:fill="auto"/>
          </w:tcPr>
          <w:p w14:paraId="48FBE5CF" w14:textId="0C566575" w:rsidR="001D14FA" w:rsidRDefault="001D14FA" w:rsidP="002D18C5">
            <w:pPr>
              <w:pStyle w:val="Texttabulky1"/>
            </w:pPr>
            <w:r>
              <w:t>Synchronní</w:t>
            </w:r>
            <w:r w:rsidR="006E2578">
              <w:t>.</w:t>
            </w:r>
          </w:p>
        </w:tc>
      </w:tr>
      <w:tr w:rsidR="001D14FA" w14:paraId="4105470A" w14:textId="77777777" w:rsidTr="006E2578">
        <w:tc>
          <w:tcPr>
            <w:tcW w:w="3936" w:type="dxa"/>
            <w:shd w:val="clear" w:color="auto" w:fill="auto"/>
          </w:tcPr>
          <w:p w14:paraId="1D4968CF" w14:textId="77777777" w:rsidR="001D14FA" w:rsidRDefault="001D14FA" w:rsidP="003A3513">
            <w:pPr>
              <w:pStyle w:val="Texttabulky1"/>
            </w:pPr>
            <w:r>
              <w:t>SLA služby</w:t>
            </w:r>
          </w:p>
        </w:tc>
        <w:tc>
          <w:tcPr>
            <w:tcW w:w="5558" w:type="dxa"/>
            <w:shd w:val="clear" w:color="auto" w:fill="auto"/>
          </w:tcPr>
          <w:p w14:paraId="24468912" w14:textId="3E8F60B8" w:rsidR="001D14FA" w:rsidRDefault="006E2578" w:rsidP="003A3513">
            <w:pPr>
              <w:pStyle w:val="Texttabulky1"/>
            </w:pPr>
            <w:r>
              <w:t>SLA-1</w:t>
            </w:r>
          </w:p>
        </w:tc>
      </w:tr>
    </w:tbl>
    <w:p w14:paraId="75E12F87" w14:textId="5AE93BA9" w:rsidR="006E2578" w:rsidRDefault="006E2578" w:rsidP="006E2578">
      <w:pPr>
        <w:pStyle w:val="Heading1"/>
      </w:pPr>
      <w:bookmarkStart w:id="4" w:name="_Toc528011897"/>
      <w:r>
        <w:t>Historie služby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023"/>
        <w:gridCol w:w="1560"/>
        <w:gridCol w:w="1178"/>
        <w:gridCol w:w="4741"/>
      </w:tblGrid>
      <w:tr w:rsidR="006E2578" w14:paraId="3E2D34BE" w14:textId="77777777" w:rsidTr="006E2578">
        <w:tc>
          <w:tcPr>
            <w:tcW w:w="423" w:type="pct"/>
            <w:vMerge w:val="restart"/>
            <w:shd w:val="clear" w:color="auto" w:fill="auto"/>
          </w:tcPr>
          <w:p w14:paraId="75690996" w14:textId="77777777" w:rsidR="006E2578" w:rsidRPr="00C478A4" w:rsidRDefault="006E2578" w:rsidP="003A3513">
            <w:pPr>
              <w:pStyle w:val="Texttabulky1"/>
              <w:jc w:val="center"/>
              <w:rPr>
                <w:b/>
              </w:rPr>
            </w:pPr>
            <w:r w:rsidRPr="00C478A4">
              <w:rPr>
                <w:rFonts w:eastAsia="Calibri" w:cs="Calibri"/>
                <w:b/>
                <w:color w:val="000000"/>
                <w:szCs w:val="22"/>
              </w:rPr>
              <w:t>Verze služby</w:t>
            </w:r>
          </w:p>
        </w:tc>
        <w:tc>
          <w:tcPr>
            <w:tcW w:w="551" w:type="pct"/>
            <w:vMerge w:val="restart"/>
          </w:tcPr>
          <w:p w14:paraId="59A1B428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Aktuální stav verze</w:t>
            </w:r>
          </w:p>
        </w:tc>
        <w:tc>
          <w:tcPr>
            <w:tcW w:w="1474" w:type="pct"/>
            <w:gridSpan w:val="2"/>
          </w:tcPr>
          <w:p w14:paraId="2B893554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Publikovaná v produkčním prostředí</w:t>
            </w:r>
          </w:p>
        </w:tc>
        <w:tc>
          <w:tcPr>
            <w:tcW w:w="2552" w:type="pct"/>
            <w:vMerge w:val="restart"/>
            <w:shd w:val="clear" w:color="auto" w:fill="auto"/>
          </w:tcPr>
          <w:p w14:paraId="49CFA657" w14:textId="77777777" w:rsidR="006E2578" w:rsidRPr="00016F74" w:rsidRDefault="006E2578" w:rsidP="003A3513">
            <w:pPr>
              <w:pStyle w:val="Texttabulky1"/>
              <w:rPr>
                <w:b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Popis změn oproti předchozí verzi</w:t>
            </w:r>
          </w:p>
        </w:tc>
      </w:tr>
      <w:tr w:rsidR="006E2578" w14:paraId="2634832D" w14:textId="77777777" w:rsidTr="006E2578">
        <w:tc>
          <w:tcPr>
            <w:tcW w:w="423" w:type="pct"/>
            <w:vMerge/>
            <w:shd w:val="clear" w:color="auto" w:fill="auto"/>
          </w:tcPr>
          <w:p w14:paraId="674D2E65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551" w:type="pct"/>
            <w:vMerge/>
          </w:tcPr>
          <w:p w14:paraId="16F9BC93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05C40BC1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Od</w:t>
            </w:r>
          </w:p>
        </w:tc>
        <w:tc>
          <w:tcPr>
            <w:tcW w:w="634" w:type="pct"/>
          </w:tcPr>
          <w:p w14:paraId="4D038F01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Do</w:t>
            </w:r>
          </w:p>
        </w:tc>
        <w:tc>
          <w:tcPr>
            <w:tcW w:w="2552" w:type="pct"/>
            <w:vMerge/>
            <w:shd w:val="clear" w:color="auto" w:fill="auto"/>
          </w:tcPr>
          <w:p w14:paraId="1C91F36E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6E2578" w14:paraId="0B253372" w14:textId="77777777" w:rsidTr="006E2578">
        <w:tc>
          <w:tcPr>
            <w:tcW w:w="423" w:type="pct"/>
            <w:shd w:val="clear" w:color="auto" w:fill="auto"/>
          </w:tcPr>
          <w:p w14:paraId="47992260" w14:textId="77777777" w:rsidR="006E2578" w:rsidRDefault="006E2578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V1</w:t>
            </w:r>
          </w:p>
        </w:tc>
        <w:tc>
          <w:tcPr>
            <w:tcW w:w="551" w:type="pct"/>
          </w:tcPr>
          <w:p w14:paraId="58C88C39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 w:rsidRPr="00C478A4">
              <w:rPr>
                <w:rFonts w:eastAsia="Calibri" w:cs="Calibri"/>
                <w:color w:val="000000"/>
                <w:szCs w:val="22"/>
              </w:rPr>
              <w:t>aktivní</w:t>
            </w:r>
          </w:p>
        </w:tc>
        <w:tc>
          <w:tcPr>
            <w:tcW w:w="840" w:type="pct"/>
          </w:tcPr>
          <w:p w14:paraId="20B84E43" w14:textId="41E7DF9B" w:rsidR="006E2578" w:rsidRPr="00C478A4" w:rsidRDefault="006E2578" w:rsidP="006E2578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1. 9</w:t>
            </w:r>
            <w:r w:rsidRPr="007265AC">
              <w:rPr>
                <w:rFonts w:eastAsia="Calibri" w:cs="Calibri"/>
                <w:color w:val="000000"/>
                <w:szCs w:val="22"/>
              </w:rPr>
              <w:t>.</w:t>
            </w:r>
            <w:r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Pr="007265AC">
              <w:rPr>
                <w:rFonts w:eastAsia="Calibri" w:cs="Calibri"/>
                <w:color w:val="000000"/>
                <w:szCs w:val="22"/>
              </w:rPr>
              <w:t>201</w:t>
            </w:r>
            <w:r>
              <w:rPr>
                <w:rFonts w:eastAsia="Calibri" w:cs="Calibri"/>
                <w:color w:val="000000"/>
                <w:szCs w:val="22"/>
              </w:rPr>
              <w:t>5</w:t>
            </w:r>
          </w:p>
        </w:tc>
        <w:tc>
          <w:tcPr>
            <w:tcW w:w="634" w:type="pct"/>
          </w:tcPr>
          <w:p w14:paraId="599F14DD" w14:textId="77777777" w:rsidR="006E2578" w:rsidRPr="00C478A4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6F048C9" w14:textId="77777777" w:rsidR="006E2578" w:rsidRPr="00C478A4" w:rsidRDefault="006E2578" w:rsidP="003A3513">
            <w:pPr>
              <w:pStyle w:val="Texttabulky1"/>
            </w:pPr>
            <w:r>
              <w:t>Prvotní verze</w:t>
            </w:r>
          </w:p>
        </w:tc>
      </w:tr>
      <w:tr w:rsidR="006E2578" w14:paraId="0B8C240A" w14:textId="77777777" w:rsidTr="006E2578">
        <w:tc>
          <w:tcPr>
            <w:tcW w:w="423" w:type="pct"/>
            <w:shd w:val="clear" w:color="auto" w:fill="auto"/>
          </w:tcPr>
          <w:p w14:paraId="2D334986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23985A7F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26D4722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3F2D49D2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775C179" w14:textId="77777777" w:rsidR="006E2578" w:rsidRDefault="006E2578" w:rsidP="003A3513">
            <w:pPr>
              <w:pStyle w:val="Texttabulky1"/>
            </w:pPr>
          </w:p>
        </w:tc>
      </w:tr>
      <w:tr w:rsidR="006E2578" w14:paraId="0D5B7F11" w14:textId="77777777" w:rsidTr="006E2578">
        <w:tc>
          <w:tcPr>
            <w:tcW w:w="423" w:type="pct"/>
            <w:shd w:val="clear" w:color="auto" w:fill="auto"/>
          </w:tcPr>
          <w:p w14:paraId="1A4F4863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6E98ACA5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722415F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6D6CD2BE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2DDADA7" w14:textId="77777777" w:rsidR="006E2578" w:rsidRDefault="006E2578" w:rsidP="003A3513">
            <w:pPr>
              <w:pStyle w:val="Texttabulky1"/>
            </w:pPr>
          </w:p>
        </w:tc>
      </w:tr>
      <w:tr w:rsidR="006E2578" w14:paraId="56FAFDA3" w14:textId="77777777" w:rsidTr="006E2578">
        <w:tc>
          <w:tcPr>
            <w:tcW w:w="423" w:type="pct"/>
            <w:shd w:val="clear" w:color="auto" w:fill="auto"/>
          </w:tcPr>
          <w:p w14:paraId="0A2666C7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7E41A23A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36F98547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634" w:type="pct"/>
          </w:tcPr>
          <w:p w14:paraId="1D7AD886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CD15D75" w14:textId="77777777" w:rsidR="006E2578" w:rsidRDefault="006E2578" w:rsidP="003A3513">
            <w:pPr>
              <w:pStyle w:val="Texttabulky1"/>
            </w:pPr>
          </w:p>
        </w:tc>
      </w:tr>
    </w:tbl>
    <w:p w14:paraId="1D7E5407" w14:textId="1AEE8A44" w:rsidR="00763554" w:rsidRDefault="00763554" w:rsidP="00BA5015"/>
    <w:p w14:paraId="4C3B10D1" w14:textId="77777777" w:rsidR="00763554" w:rsidRDefault="00763554">
      <w:pPr>
        <w:jc w:val="left"/>
      </w:pPr>
      <w:r>
        <w:br w:type="page"/>
      </w:r>
    </w:p>
    <w:p w14:paraId="68FC8101" w14:textId="29399D23" w:rsidR="001D14FA" w:rsidRDefault="006E2578" w:rsidP="006E2578">
      <w:pPr>
        <w:pStyle w:val="Heading1"/>
      </w:pPr>
      <w:bookmarkStart w:id="5" w:name="_Toc528011898"/>
      <w:r>
        <w:lastRenderedPageBreak/>
        <w:t>Detailní popis služby</w:t>
      </w:r>
      <w:bookmarkEnd w:id="5"/>
    </w:p>
    <w:p w14:paraId="4B6CF887" w14:textId="405DF003" w:rsidR="00D84CDA" w:rsidRPr="00D84CDA" w:rsidRDefault="00D84CDA" w:rsidP="00D84CDA">
      <w:pPr>
        <w:pStyle w:val="Heading2"/>
      </w:pPr>
      <w:bookmarkStart w:id="6" w:name="_Toc528011899"/>
      <w:r>
        <w:t>Zpracování služby</w:t>
      </w:r>
      <w:bookmarkEnd w:id="6"/>
    </w:p>
    <w:p w14:paraId="44319628" w14:textId="0DB7CBF9" w:rsidR="002F6020" w:rsidRDefault="005753CD" w:rsidP="00D84CDA">
      <w:r w:rsidRPr="00BF54FE">
        <w:t xml:space="preserve">Služba </w:t>
      </w:r>
      <w:r>
        <w:t>je určena pro čtenářské AIS pro ověření dostupnosti publikačních AIS respektive eGSB</w:t>
      </w:r>
      <w:r w:rsidR="002F6020">
        <w:t>.</w:t>
      </w:r>
      <w:r w:rsidR="000411E0">
        <w:t xml:space="preserve"> </w:t>
      </w:r>
    </w:p>
    <w:p w14:paraId="5CD63F57" w14:textId="3EC34254" w:rsidR="005753CD" w:rsidRDefault="005753CD" w:rsidP="00D84CDA">
      <w:r>
        <w:t>eGSB vystavuje službu, prostřednictvím které lze, pokud to publikační AIS umožňuje, ověřit dostupnos</w:t>
      </w:r>
      <w:r w:rsidR="00481E29">
        <w:t>t konkrétního publikačního AIS.</w:t>
      </w:r>
    </w:p>
    <w:p w14:paraId="16AFE12A" w14:textId="0AC6E3F0" w:rsidR="00A66A50" w:rsidRDefault="005753CD" w:rsidP="00D84CDA">
      <w:r>
        <w:t xml:space="preserve">Účelem této služby je </w:t>
      </w:r>
      <w:r w:rsidR="00481E29">
        <w:t>zajištění možnosti ověření funkčnosti konkrétního publikačního AIS v případě, kdy vzniknou pochybnosti o dostupnosti AIS</w:t>
      </w:r>
      <w:r w:rsidR="00AB7FF0">
        <w:t>, například pokud AIS při volání služby poskytující data obdrží neočekávanou odpověď, ze které lze usuzovat na nedostupnost publikačního AIS</w:t>
      </w:r>
      <w:r w:rsidR="00481E29">
        <w:t>.</w:t>
      </w:r>
      <w:r w:rsidR="00A66A50">
        <w:t xml:space="preserve"> </w:t>
      </w:r>
    </w:p>
    <w:p w14:paraId="5EDB1B8A" w14:textId="77777777" w:rsidR="00186B3D" w:rsidRDefault="00186B3D" w:rsidP="00D84CDA">
      <w:r>
        <w:t>Tuto službu je možné volat pouze synchronně.</w:t>
      </w:r>
    </w:p>
    <w:p w14:paraId="039063A8" w14:textId="554BC6A6" w:rsidR="00DE658F" w:rsidRDefault="00DE658F" w:rsidP="00DE658F">
      <w:pPr>
        <w:pStyle w:val="Heading3"/>
      </w:pPr>
      <w:bookmarkStart w:id="7" w:name="_Toc528011900"/>
      <w:r>
        <w:t>Obecné interní zpracování</w:t>
      </w:r>
      <w:bookmarkEnd w:id="7"/>
    </w:p>
    <w:p w14:paraId="6ECD683F" w14:textId="1FBCFCCD" w:rsidR="00186B3D" w:rsidRDefault="00BF2216" w:rsidP="00186B3D">
      <w:r>
        <w:t>eGSB</w:t>
      </w:r>
      <w:r w:rsidR="00DE658F">
        <w:t xml:space="preserve"> provede ověření </w:t>
      </w:r>
      <w:r w:rsidR="002F6020">
        <w:t>oprávnění a</w:t>
      </w:r>
      <w:r w:rsidR="00A66A50">
        <w:t xml:space="preserve"> </w:t>
      </w:r>
      <w:r w:rsidR="00AB7FF0">
        <w:t xml:space="preserve">existenci požadovaného cílového systému a provede volání služby </w:t>
      </w:r>
      <w:proofErr w:type="spellStart"/>
      <w:r w:rsidR="00AB7FF0" w:rsidRPr="00AB7FF0">
        <w:rPr>
          <w:i/>
        </w:rPr>
        <w:t>paisProbe</w:t>
      </w:r>
      <w:proofErr w:type="spellEnd"/>
      <w:r w:rsidR="00AB7FF0">
        <w:t xml:space="preserve"> cílového publikačního AIS</w:t>
      </w:r>
      <w:r w:rsidR="002F6020">
        <w:t>.</w:t>
      </w:r>
    </w:p>
    <w:p w14:paraId="0C2E6C4C" w14:textId="5BDB4AAF" w:rsidR="006E2578" w:rsidRDefault="00BF2216" w:rsidP="00BF2216">
      <w:pPr>
        <w:pStyle w:val="Heading2"/>
      </w:pPr>
      <w:bookmarkStart w:id="8" w:name="_Toc528011901"/>
      <w:r>
        <w:t>Věcná pravidla vztahující se ke zpracování služby</w:t>
      </w:r>
      <w:bookmarkEnd w:id="8"/>
    </w:p>
    <w:p w14:paraId="73AA2E78" w14:textId="4113ED88" w:rsidR="00074D93" w:rsidRPr="00074D93" w:rsidRDefault="00074D93" w:rsidP="00074D93">
      <w:pPr>
        <w:pStyle w:val="Heading3"/>
      </w:pPr>
      <w:bookmarkStart w:id="9" w:name="_Toc528011902"/>
      <w:r>
        <w:t>Zpracování na vstupu služby</w:t>
      </w:r>
      <w:bookmarkEnd w:id="9"/>
    </w:p>
    <w:p w14:paraId="35394DA9" w14:textId="441FD403" w:rsidR="00074D93" w:rsidRDefault="00074D93" w:rsidP="00BF2216">
      <w:r>
        <w:t xml:space="preserve">Pokud nejsou správně uvedeny vstupní parametry, je volání zamítnuto. </w:t>
      </w:r>
      <w:r w:rsidR="002F6020">
        <w:t xml:space="preserve">Pokud čtenářský AIS požaduje </w:t>
      </w:r>
      <w:r w:rsidR="00AB7FF0">
        <w:t>informaci o neexistujícím publikačním AIS, je vrácena informace o neexistenci AIS.</w:t>
      </w:r>
    </w:p>
    <w:p w14:paraId="23A1B949" w14:textId="56CC30F6" w:rsidR="00074D93" w:rsidRDefault="00186B3D" w:rsidP="00074D93">
      <w:pPr>
        <w:pStyle w:val="Heading3"/>
      </w:pPr>
      <w:bookmarkStart w:id="10" w:name="_Toc528011903"/>
      <w:r>
        <w:t>Dostupnost a režim použití služby</w:t>
      </w:r>
      <w:bookmarkEnd w:id="10"/>
    </w:p>
    <w:p w14:paraId="4768F676" w14:textId="4AB1C3C1" w:rsidR="00186B3D" w:rsidRDefault="00186B3D" w:rsidP="00074D93">
      <w:r>
        <w:t>eGSB musí komunikaci na rozhraní definovaným způsobem logovat. Pokud nastane situace,</w:t>
      </w:r>
      <w:r w:rsidR="003E76BB">
        <w:t xml:space="preserve"> že logování není možné provést,</w:t>
      </w:r>
      <w:r>
        <w:t xml:space="preserve"> eGSB volání služby odmítne.</w:t>
      </w:r>
    </w:p>
    <w:p w14:paraId="1307BDFE" w14:textId="2B10804F" w:rsidR="00AB7FF0" w:rsidRDefault="00AB7FF0" w:rsidP="00074D93">
      <w:r>
        <w:t>Služba není určena pro systematické dotazování na stav publikačních AIS ze strany čtenářských AIS.</w:t>
      </w:r>
    </w:p>
    <w:p w14:paraId="01832047" w14:textId="77777777" w:rsidR="00AB7FF0" w:rsidRDefault="00AB7FF0" w:rsidP="00AB7FF0">
      <w:r>
        <w:t>Tuto službu je možné volat pouze synchronně.</w:t>
      </w:r>
    </w:p>
    <w:p w14:paraId="348C5482" w14:textId="0E4DEA75" w:rsidR="00074D93" w:rsidRDefault="00074D93" w:rsidP="00074D93">
      <w:pPr>
        <w:pStyle w:val="Heading3"/>
      </w:pPr>
      <w:bookmarkStart w:id="11" w:name="_Toc528011904"/>
      <w:r>
        <w:t>Zpracování na výstupu služby</w:t>
      </w:r>
      <w:bookmarkEnd w:id="11"/>
    </w:p>
    <w:p w14:paraId="4F3E7B4B" w14:textId="1C8CE233" w:rsidR="00F70DAA" w:rsidRPr="00F70DAA" w:rsidRDefault="00074D93" w:rsidP="003E76BB">
      <w:r>
        <w:t xml:space="preserve">eGSB </w:t>
      </w:r>
      <w:r w:rsidR="00AB7FF0">
        <w:t>sestaví odpověď na základě odpovědi jednotlivých publikačních AIS.</w:t>
      </w:r>
      <w:r w:rsidR="003E76BB">
        <w:t xml:space="preserve"> </w:t>
      </w:r>
    </w:p>
    <w:p w14:paraId="3C7E6F87" w14:textId="7A20141F" w:rsidR="00074D93" w:rsidRPr="00074D93" w:rsidRDefault="00074D93" w:rsidP="00074D93"/>
    <w:p w14:paraId="5375CA42" w14:textId="77777777" w:rsidR="009910F9" w:rsidRDefault="009910F9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B878C50" w14:textId="0772A021" w:rsidR="00BA5015" w:rsidRDefault="00E16B2E" w:rsidP="00E16B2E">
      <w:pPr>
        <w:pStyle w:val="Heading1"/>
      </w:pPr>
      <w:bookmarkStart w:id="12" w:name="_Toc528011905"/>
      <w:r>
        <w:lastRenderedPageBreak/>
        <w:t>Žádost o službu</w:t>
      </w:r>
      <w:bookmarkEnd w:id="12"/>
    </w:p>
    <w:p w14:paraId="6F36DF1E" w14:textId="3BAB1779" w:rsidR="00E16B2E" w:rsidRDefault="00E16B2E" w:rsidP="00E16B2E">
      <w:pPr>
        <w:pStyle w:val="Heading2"/>
      </w:pPr>
      <w:bookmarkStart w:id="13" w:name="_Toc528011906"/>
      <w:r>
        <w:t>Vstupní údaje</w:t>
      </w:r>
      <w:bookmarkEnd w:id="13"/>
    </w:p>
    <w:p w14:paraId="7B6467D8" w14:textId="21D9C5F3" w:rsidR="00853B77" w:rsidRDefault="0082734D" w:rsidP="00853B77">
      <w:r>
        <w:t>Vstupní údaje jsou předávány v typ</w:t>
      </w:r>
      <w:r w:rsidR="00FC5A49">
        <w:t>u</w:t>
      </w:r>
      <w:r>
        <w:t xml:space="preserve"> </w:t>
      </w:r>
      <w:proofErr w:type="spellStart"/>
      <w:r w:rsidR="00AB7FF0">
        <w:rPr>
          <w:i/>
        </w:rPr>
        <w:t>Probe</w:t>
      </w:r>
      <w:r w:rsidRPr="0082734D">
        <w:rPr>
          <w:i/>
        </w:rPr>
        <w:t>Type</w:t>
      </w:r>
      <w:proofErr w:type="spellEnd"/>
      <w:r>
        <w:t xml:space="preserve">. </w:t>
      </w:r>
      <w:r w:rsidR="00853B77">
        <w:t>Schéma žádosti je uvedeno na následujícím obrázku.</w:t>
      </w:r>
    </w:p>
    <w:p w14:paraId="3AAF4CA0" w14:textId="2B1F98C5" w:rsidR="00FC5A49" w:rsidRDefault="00C26FBA" w:rsidP="00C26FBA">
      <w:pPr>
        <w:jc w:val="center"/>
      </w:pPr>
      <w:r>
        <w:rPr>
          <w:noProof/>
          <w:lang w:eastAsia="cs-CZ"/>
        </w:rPr>
        <w:drawing>
          <wp:inline distT="0" distB="0" distL="0" distR="0" wp14:anchorId="7634953B" wp14:editId="5A4DE634">
            <wp:extent cx="4152381" cy="260000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2381" cy="2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11887" w14:textId="24ADC277" w:rsidR="00E16B2E" w:rsidRDefault="00E16B2E" w:rsidP="00E16B2E">
      <w:pPr>
        <w:pStyle w:val="Heading3"/>
      </w:pPr>
      <w:bookmarkStart w:id="14" w:name="_Toc528011907"/>
      <w:proofErr w:type="spellStart"/>
      <w:r>
        <w:t>ZadatelInfo</w:t>
      </w:r>
      <w:bookmarkEnd w:id="14"/>
      <w:proofErr w:type="spellEnd"/>
    </w:p>
    <w:p w14:paraId="4B1AE761" w14:textId="2D2A58A6" w:rsidR="00E16B2E" w:rsidRDefault="00DB2278" w:rsidP="00E16B2E">
      <w:r>
        <w:t xml:space="preserve">Jde o obecnou strukturu určenou pro specifikaci informací o žadateli o službu. </w:t>
      </w:r>
      <w:r w:rsidR="00E16B2E">
        <w:t xml:space="preserve">V elementu </w:t>
      </w:r>
      <w:proofErr w:type="spellStart"/>
      <w:r w:rsidR="00E16B2E" w:rsidRPr="00853B77">
        <w:rPr>
          <w:i/>
        </w:rPr>
        <w:t>ZadatelInfo</w:t>
      </w:r>
      <w:proofErr w:type="spellEnd"/>
      <w:r w:rsidR="00E16B2E">
        <w:t xml:space="preserve"> jsou uvedeny </w:t>
      </w:r>
      <w:r>
        <w:t>n</w:t>
      </w:r>
      <w:r w:rsidR="00E16B2E">
        <w:t>ásledující parametry</w:t>
      </w:r>
    </w:p>
    <w:p w14:paraId="3BC629E6" w14:textId="3359C91B" w:rsidR="00E16B2E" w:rsidRDefault="00DB2278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Agenda</w:t>
      </w:r>
      <w:r>
        <w:t xml:space="preserve"> – </w:t>
      </w:r>
      <w:r w:rsidR="00853B77">
        <w:t>kód agendy</w:t>
      </w:r>
    </w:p>
    <w:p w14:paraId="1AB881D7" w14:textId="718AEFE0" w:rsidR="00853B77" w:rsidRDefault="00853B77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AgendovaRole</w:t>
      </w:r>
      <w:proofErr w:type="spellEnd"/>
      <w:r>
        <w:t xml:space="preserve"> – kód činnostní role</w:t>
      </w:r>
    </w:p>
    <w:p w14:paraId="7BD9E74A" w14:textId="75074852" w:rsidR="00853B77" w:rsidRDefault="00853B77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Ovm</w:t>
      </w:r>
      <w:proofErr w:type="spellEnd"/>
      <w:r>
        <w:t xml:space="preserve"> – IČO OVM</w:t>
      </w:r>
    </w:p>
    <w:p w14:paraId="4A0D2312" w14:textId="1DDB773C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AIS</w:t>
      </w:r>
      <w:r>
        <w:t xml:space="preserve"> – ID AIS v </w:t>
      </w:r>
      <w:proofErr w:type="spellStart"/>
      <w:r>
        <w:t>ISoISVS</w:t>
      </w:r>
      <w:proofErr w:type="spellEnd"/>
    </w:p>
    <w:p w14:paraId="0905F6EB" w14:textId="227B368D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Subjekt</w:t>
      </w:r>
      <w:r>
        <w:t xml:space="preserve"> – subjekt, pro n</w:t>
      </w:r>
      <w:r w:rsidR="00AA2C0C">
        <w:t>ěho</w:t>
      </w:r>
      <w:r>
        <w:t>ž jsou data požadována</w:t>
      </w:r>
    </w:p>
    <w:p w14:paraId="6BE87F83" w14:textId="33C4F612" w:rsidR="00AA2C0C" w:rsidRDefault="00AA2C0C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Uživatel</w:t>
      </w:r>
      <w:r>
        <w:t xml:space="preserve"> – identifikace uživatele iniciujícího žádost o službu</w:t>
      </w:r>
    </w:p>
    <w:p w14:paraId="2FAA4FD2" w14:textId="2C6CD680" w:rsidR="00AA2C0C" w:rsidRDefault="00AA2C0C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DuvodUcel</w:t>
      </w:r>
      <w:proofErr w:type="spellEnd"/>
      <w:r>
        <w:t xml:space="preserve"> – důvod anebo účel žádosti</w:t>
      </w:r>
    </w:p>
    <w:p w14:paraId="31618D48" w14:textId="7D1EE03E" w:rsidR="00DB2278" w:rsidRPr="00E16B2E" w:rsidRDefault="00DB2278" w:rsidP="00DB2278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4B6D246" w14:textId="51921A5B" w:rsidR="00E16B2E" w:rsidRDefault="00E16B2E" w:rsidP="00E16B2E">
      <w:pPr>
        <w:pStyle w:val="Heading3"/>
      </w:pPr>
      <w:bookmarkStart w:id="15" w:name="_Toc528011908"/>
      <w:proofErr w:type="spellStart"/>
      <w:r>
        <w:t>ZadostAgendaInfo</w:t>
      </w:r>
      <w:bookmarkEnd w:id="15"/>
      <w:proofErr w:type="spellEnd"/>
    </w:p>
    <w:p w14:paraId="72DAD049" w14:textId="666DC8F6" w:rsidR="00853B77" w:rsidRDefault="00853B77" w:rsidP="00853B77">
      <w:r>
        <w:t xml:space="preserve">Jde o obecnou strukturu určenou pro specifikaci informací o žádosti o službu. V elementu </w:t>
      </w:r>
      <w:proofErr w:type="spellStart"/>
      <w:r w:rsidRPr="00853B77">
        <w:rPr>
          <w:i/>
        </w:rPr>
        <w:t>Zad</w:t>
      </w:r>
      <w:r>
        <w:rPr>
          <w:i/>
        </w:rPr>
        <w:t>ost</w:t>
      </w:r>
      <w:r w:rsidR="00AA2C0C">
        <w:rPr>
          <w:i/>
        </w:rPr>
        <w:t>Agenda</w:t>
      </w:r>
      <w:r w:rsidRPr="00853B77">
        <w:rPr>
          <w:i/>
        </w:rPr>
        <w:t>Info</w:t>
      </w:r>
      <w:proofErr w:type="spellEnd"/>
      <w:r>
        <w:t xml:space="preserve"> jsou uvedeny následující parametry</w:t>
      </w:r>
    </w:p>
    <w:p w14:paraId="4F75757B" w14:textId="2F39CE00" w:rsidR="00853B77" w:rsidRDefault="00853B77" w:rsidP="00853B77">
      <w:pPr>
        <w:pStyle w:val="ListParagraph"/>
        <w:numPr>
          <w:ilvl w:val="0"/>
          <w:numId w:val="14"/>
        </w:numPr>
      </w:pPr>
      <w:proofErr w:type="spellStart"/>
      <w:r w:rsidRPr="00853B77">
        <w:rPr>
          <w:i/>
        </w:rPr>
        <w:t>AgendaCasZadosti</w:t>
      </w:r>
      <w:proofErr w:type="spellEnd"/>
      <w:r>
        <w:t xml:space="preserve"> – datum a čas žádosti na straně čtenářského AIS</w:t>
      </w:r>
    </w:p>
    <w:p w14:paraId="44A2A8FD" w14:textId="053272A2" w:rsidR="00853B77" w:rsidRDefault="00853B77" w:rsidP="00853B77">
      <w:pPr>
        <w:pStyle w:val="ListParagraph"/>
        <w:numPr>
          <w:ilvl w:val="0"/>
          <w:numId w:val="14"/>
        </w:numPr>
      </w:pPr>
      <w:proofErr w:type="spellStart"/>
      <w:r w:rsidRPr="00853B77">
        <w:rPr>
          <w:i/>
        </w:rPr>
        <w:t>AgendaZadostId</w:t>
      </w:r>
      <w:proofErr w:type="spellEnd"/>
      <w:r>
        <w:t xml:space="preserve"> – jedinečný identifikátor žádosti na straně čtenářského AIS</w:t>
      </w:r>
    </w:p>
    <w:p w14:paraId="750F9BD9" w14:textId="6828DE5A" w:rsidR="00853B77" w:rsidRPr="00853B77" w:rsidRDefault="00853B77" w:rsidP="00853B77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ABC704E" w14:textId="2B72AD92" w:rsidR="00E16B2E" w:rsidRDefault="00E16B2E" w:rsidP="00E16B2E">
      <w:pPr>
        <w:pStyle w:val="Heading3"/>
      </w:pPr>
      <w:bookmarkStart w:id="16" w:name="_Toc528011909"/>
      <w:r>
        <w:t>Zadost</w:t>
      </w:r>
      <w:bookmarkEnd w:id="16"/>
    </w:p>
    <w:p w14:paraId="584DE83F" w14:textId="798536C6" w:rsidR="007B13D9" w:rsidRDefault="00AA2C0C" w:rsidP="00AA2C0C">
      <w:r>
        <w:t xml:space="preserve">V tomto elementu </w:t>
      </w:r>
      <w:r w:rsidR="00BA3F07">
        <w:t>se specifikuj</w:t>
      </w:r>
      <w:r w:rsidR="0096792C">
        <w:t>í</w:t>
      </w:r>
      <w:r w:rsidR="00BA3F07">
        <w:t xml:space="preserve"> </w:t>
      </w:r>
      <w:r w:rsidR="007B13D9">
        <w:t xml:space="preserve">parametry chování služby. V elementu </w:t>
      </w:r>
      <w:proofErr w:type="spellStart"/>
      <w:r w:rsidR="007B13D9" w:rsidRPr="007B13D9">
        <w:rPr>
          <w:i/>
        </w:rPr>
        <w:t>ProbeGsb</w:t>
      </w:r>
      <w:proofErr w:type="spellEnd"/>
      <w:r w:rsidR="007B13D9">
        <w:t xml:space="preserve"> se specifikuje, zda </w:t>
      </w:r>
      <w:r w:rsidR="00C26FBA">
        <w:t xml:space="preserve">se má </w:t>
      </w:r>
      <w:r w:rsidR="007B13D9">
        <w:t xml:space="preserve">provést kontrola eGSB (bude vrácen stav eGSB). V elementu </w:t>
      </w:r>
      <w:proofErr w:type="spellStart"/>
      <w:r w:rsidR="007B13D9" w:rsidRPr="007B13D9">
        <w:rPr>
          <w:i/>
        </w:rPr>
        <w:t>SeznamAis</w:t>
      </w:r>
      <w:proofErr w:type="spellEnd"/>
      <w:r w:rsidR="007B13D9">
        <w:t xml:space="preserve"> se specifikuje, pro které publikační AIS se má provést volání služby publikačního AIS </w:t>
      </w:r>
      <w:proofErr w:type="spellStart"/>
      <w:r w:rsidR="007B13D9" w:rsidRPr="007B13D9">
        <w:rPr>
          <w:i/>
        </w:rPr>
        <w:t>paisProbe</w:t>
      </w:r>
      <w:proofErr w:type="spellEnd"/>
      <w:r w:rsidR="007B13D9">
        <w:t xml:space="preserve">. </w:t>
      </w:r>
    </w:p>
    <w:p w14:paraId="60F04990" w14:textId="3314468A" w:rsidR="003E76BB" w:rsidRDefault="007B13D9" w:rsidP="00AA2C0C">
      <w:r>
        <w:lastRenderedPageBreak/>
        <w:t xml:space="preserve">V elementu </w:t>
      </w:r>
      <w:r w:rsidRPr="007B13D9">
        <w:rPr>
          <w:i/>
        </w:rPr>
        <w:t>Parametry</w:t>
      </w:r>
      <w:r>
        <w:t xml:space="preserve"> lze uvést specifické parametry. Tyto parametry jsou předávány do</w:t>
      </w:r>
      <w:r w:rsidR="0019753A">
        <w:t xml:space="preserve"> všech volaných </w:t>
      </w:r>
      <w:r>
        <w:t>cílov</w:t>
      </w:r>
      <w:r w:rsidR="0019753A">
        <w:t>ých</w:t>
      </w:r>
      <w:r>
        <w:t xml:space="preserve"> systém</w:t>
      </w:r>
      <w:r w:rsidR="0019753A">
        <w:t>ů</w:t>
      </w:r>
      <w:r>
        <w:t>, kter</w:t>
      </w:r>
      <w:r w:rsidR="0019753A">
        <w:t>é</w:t>
      </w:r>
      <w:r>
        <w:t xml:space="preserve"> na ně </w:t>
      </w:r>
      <w:r w:rsidR="0019753A">
        <w:t>mohou</w:t>
      </w:r>
      <w:r>
        <w:t xml:space="preserve"> specifickým způsobem zareagovat. Případná definice těchto parametrů a jejich významu je v kompetenci každého jednotlivého </w:t>
      </w:r>
      <w:r w:rsidR="0019753A">
        <w:t xml:space="preserve">publikačního </w:t>
      </w:r>
      <w:r>
        <w:t>AIS a je součástí dokumentace tohoto publikačního AIS.</w:t>
      </w:r>
    </w:p>
    <w:p w14:paraId="0D24C44B" w14:textId="335A3B63" w:rsidR="00901CAA" w:rsidRDefault="00901CAA" w:rsidP="00AA2C0C">
      <w:r>
        <w:t xml:space="preserve">Možnost použití </w:t>
      </w:r>
      <w:proofErr w:type="spellStart"/>
      <w:r w:rsidRPr="00901CAA">
        <w:rPr>
          <w:i/>
        </w:rPr>
        <w:t>ProbeGsb</w:t>
      </w:r>
      <w:proofErr w:type="spellEnd"/>
      <w:r>
        <w:t xml:space="preserve"> může být provozně omezena na vybrané čtenářské AIS.</w:t>
      </w:r>
    </w:p>
    <w:p w14:paraId="271A6BEC" w14:textId="2DB05586" w:rsidR="00E16B2E" w:rsidRDefault="00E16B2E" w:rsidP="00E16B2E">
      <w:pPr>
        <w:pStyle w:val="Heading2"/>
      </w:pPr>
      <w:bookmarkStart w:id="17" w:name="_Toc528011910"/>
      <w:r>
        <w:t>Příklad volání</w:t>
      </w:r>
      <w:bookmarkEnd w:id="17"/>
    </w:p>
    <w:p w14:paraId="2BE2FAEB" w14:textId="2E6BC248" w:rsidR="0019753A" w:rsidRDefault="0019753A" w:rsidP="0019753A">
      <w:r>
        <w:t xml:space="preserve">Níže je uveden příklad volání s uvedením požadavku na provedení </w:t>
      </w:r>
      <w:proofErr w:type="spellStart"/>
      <w:r>
        <w:t>probe</w:t>
      </w:r>
      <w:proofErr w:type="spellEnd"/>
      <w:r>
        <w:t xml:space="preserve"> eGSB a s uvedením vybraných cílových publikačních AIS.</w:t>
      </w:r>
    </w:p>
    <w:p w14:paraId="3BBBEA39" w14:textId="77777777" w:rsidR="0019753A" w:rsidRDefault="0019753A" w:rsidP="0019753A">
      <w:pPr>
        <w:pStyle w:val="Konzola"/>
      </w:pPr>
      <w:r>
        <w:t>&lt;</w:t>
      </w:r>
      <w:proofErr w:type="spellStart"/>
      <w:r>
        <w:t>s:Envelope</w:t>
      </w:r>
      <w:proofErr w:type="spellEnd"/>
      <w:r>
        <w:t xml:space="preserve"> </w:t>
      </w:r>
      <w:proofErr w:type="spellStart"/>
      <w:r>
        <w:t>xmlns:s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33155277" w14:textId="77777777" w:rsidR="0019753A" w:rsidRDefault="0019753A" w:rsidP="0019753A">
      <w:pPr>
        <w:pStyle w:val="Konzola"/>
      </w:pPr>
      <w:r>
        <w:t xml:space="preserve">  &lt;</w:t>
      </w:r>
      <w:proofErr w:type="spellStart"/>
      <w:r>
        <w:t>s:Header</w:t>
      </w:r>
      <w:proofErr w:type="spellEnd"/>
      <w:r>
        <w:t>&gt;</w:t>
      </w:r>
    </w:p>
    <w:p w14:paraId="54097D31" w14:textId="77777777" w:rsidR="0019753A" w:rsidRDefault="0019753A" w:rsidP="0019753A">
      <w:pPr>
        <w:pStyle w:val="Konzola"/>
      </w:pPr>
      <w:r>
        <w:t xml:space="preserve">    &lt;</w:t>
      </w:r>
      <w:proofErr w:type="spellStart"/>
      <w:r>
        <w:t>Action</w:t>
      </w:r>
      <w:proofErr w:type="spellEnd"/>
      <w:r>
        <w:t xml:space="preserve"> s:mustUnderstand="1" xmlns="http://schemas.microsoft.com/ws/2005/05/addressing/none"&gt;gsbProbe&lt;/Action&gt;</w:t>
      </w:r>
    </w:p>
    <w:p w14:paraId="0B14921A" w14:textId="77777777" w:rsidR="0019753A" w:rsidRDefault="0019753A" w:rsidP="0019753A">
      <w:pPr>
        <w:pStyle w:val="Konzola"/>
      </w:pPr>
      <w:r>
        <w:t xml:space="preserve">  &lt;/</w:t>
      </w:r>
      <w:proofErr w:type="spellStart"/>
      <w:r>
        <w:t>s:Header</w:t>
      </w:r>
      <w:proofErr w:type="spellEnd"/>
      <w:r>
        <w:t>&gt;</w:t>
      </w:r>
    </w:p>
    <w:p w14:paraId="2F35A5FF" w14:textId="77777777" w:rsidR="0019753A" w:rsidRDefault="0019753A" w:rsidP="0019753A">
      <w:pPr>
        <w:pStyle w:val="Konzola"/>
      </w:pPr>
      <w:r>
        <w:t xml:space="preserve">  &lt;</w:t>
      </w:r>
      <w:proofErr w:type="spellStart"/>
      <w:r>
        <w:t>s:Body</w:t>
      </w:r>
      <w:proofErr w:type="spellEnd"/>
      <w:r>
        <w:t xml:space="preserve">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xmlns:xsd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>"&gt;</w:t>
      </w:r>
    </w:p>
    <w:p w14:paraId="382DE41B" w14:textId="77777777" w:rsidR="0019753A" w:rsidRDefault="0019753A" w:rsidP="0019753A">
      <w:pPr>
        <w:pStyle w:val="Konzola"/>
      </w:pPr>
      <w:r>
        <w:t xml:space="preserve">    &lt;</w:t>
      </w:r>
      <w:proofErr w:type="spellStart"/>
      <w:r>
        <w:t>Probe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="urn:cz:isvs:gsb:schemas:GsbProbe:v1"&gt;</w:t>
      </w:r>
    </w:p>
    <w:p w14:paraId="5394A9B0" w14:textId="77777777" w:rsidR="0019753A" w:rsidRDefault="0019753A" w:rsidP="0019753A">
      <w:pPr>
        <w:pStyle w:val="Konzola"/>
      </w:pPr>
      <w:r>
        <w:t xml:space="preserve">      &lt;</w:t>
      </w:r>
      <w:proofErr w:type="spellStart"/>
      <w:r>
        <w:t>ZadatelInfo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="urn:cz:isvs:gsb:schemas:GsbAbstract:v1"&gt;</w:t>
      </w:r>
    </w:p>
    <w:p w14:paraId="093EA287" w14:textId="77777777" w:rsidR="0019753A" w:rsidRDefault="0019753A" w:rsidP="0019753A">
      <w:pPr>
        <w:pStyle w:val="Konzola"/>
      </w:pPr>
      <w:r>
        <w:t xml:space="preserve">        &lt;Agenda </w:t>
      </w:r>
      <w:proofErr w:type="spellStart"/>
      <w:r>
        <w:t>xmlns</w:t>
      </w:r>
      <w:proofErr w:type="spellEnd"/>
      <w:r>
        <w:t>="urn:cz:isvs:gsb:schemas:GsbTypy:v1"&gt;X999&lt;/Agenda&gt;</w:t>
      </w:r>
    </w:p>
    <w:p w14:paraId="42EDC380" w14:textId="77777777" w:rsidR="0019753A" w:rsidRDefault="0019753A" w:rsidP="0019753A">
      <w:pPr>
        <w:pStyle w:val="Konzola"/>
      </w:pPr>
      <w:r>
        <w:t xml:space="preserve">        &lt;</w:t>
      </w:r>
      <w:proofErr w:type="spellStart"/>
      <w:r>
        <w:t>AgendovaRole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="urn:cz:isvs:gsb:schemas:GsbTypy:v1"&gt;XR1&lt;/</w:t>
      </w:r>
      <w:proofErr w:type="spellStart"/>
      <w:r>
        <w:t>AgendovaRole</w:t>
      </w:r>
      <w:proofErr w:type="spellEnd"/>
      <w:r>
        <w:t>&gt;</w:t>
      </w:r>
    </w:p>
    <w:p w14:paraId="3671D0A7" w14:textId="77777777" w:rsidR="0019753A" w:rsidRDefault="0019753A" w:rsidP="0019753A">
      <w:pPr>
        <w:pStyle w:val="Konzola"/>
      </w:pPr>
      <w:r>
        <w:t xml:space="preserve">        &lt;</w:t>
      </w:r>
      <w:proofErr w:type="spellStart"/>
      <w:r>
        <w:t>Ovm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="urn:cz:isvs:gsb:schemas:GsbTypy:v1"&gt;12345678&lt;/</w:t>
      </w:r>
      <w:proofErr w:type="spellStart"/>
      <w:r>
        <w:t>Ovm</w:t>
      </w:r>
      <w:proofErr w:type="spellEnd"/>
      <w:r>
        <w:t>&gt;</w:t>
      </w:r>
    </w:p>
    <w:p w14:paraId="475E77A0" w14:textId="77777777" w:rsidR="0019753A" w:rsidRDefault="0019753A" w:rsidP="0019753A">
      <w:pPr>
        <w:pStyle w:val="Konzola"/>
      </w:pPr>
      <w:r>
        <w:t xml:space="preserve">        &lt;Ais </w:t>
      </w:r>
      <w:proofErr w:type="spellStart"/>
      <w:r>
        <w:t>xmlns</w:t>
      </w:r>
      <w:proofErr w:type="spellEnd"/>
      <w:r>
        <w:t>="urn:cz:isvs:gsb:schemas:GsbTypy:v1"&gt;999001&lt;/Ais&gt;</w:t>
      </w:r>
    </w:p>
    <w:p w14:paraId="0E20109E" w14:textId="77777777" w:rsidR="0019753A" w:rsidRDefault="0019753A" w:rsidP="0019753A">
      <w:pPr>
        <w:pStyle w:val="Konzola"/>
      </w:pPr>
      <w:r>
        <w:t xml:space="preserve">        &lt;Subjekt </w:t>
      </w:r>
      <w:proofErr w:type="spellStart"/>
      <w:r>
        <w:t>xmlns</w:t>
      </w:r>
      <w:proofErr w:type="spellEnd"/>
      <w:r>
        <w:t>="urn:cz:isvs:gsb:schemas:GsbTypy:v1"&gt;Subjekt F5klient&lt;/Subjekt&gt;</w:t>
      </w:r>
    </w:p>
    <w:p w14:paraId="7F2A288E" w14:textId="77777777" w:rsidR="0019753A" w:rsidRDefault="0019753A" w:rsidP="0019753A">
      <w:pPr>
        <w:pStyle w:val="Konzola"/>
      </w:pPr>
      <w:r>
        <w:t xml:space="preserve">        &lt;</w:t>
      </w:r>
      <w:proofErr w:type="spellStart"/>
      <w:r>
        <w:t>Uzivatel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="urn:cz:isvs:gsb:schemas:GsbTypy:v1"&gt;</w:t>
      </w:r>
      <w:proofErr w:type="spellStart"/>
      <w:r>
        <w:t>Uzivatel</w:t>
      </w:r>
      <w:proofErr w:type="spellEnd"/>
      <w:r>
        <w:t>&lt;/</w:t>
      </w:r>
      <w:proofErr w:type="spellStart"/>
      <w:r>
        <w:t>Uzivatel</w:t>
      </w:r>
      <w:proofErr w:type="spellEnd"/>
      <w:r>
        <w:t>&gt;</w:t>
      </w:r>
    </w:p>
    <w:p w14:paraId="0F62C168" w14:textId="77777777" w:rsidR="0019753A" w:rsidRDefault="0019753A" w:rsidP="0019753A">
      <w:pPr>
        <w:pStyle w:val="Konzola"/>
      </w:pPr>
      <w:r>
        <w:t xml:space="preserve">        &lt;</w:t>
      </w:r>
      <w:proofErr w:type="spellStart"/>
      <w:r>
        <w:t>DuvodUcel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="urn:cz:isvs:gsb:schemas:GsbTypy:v1"&gt;</w:t>
      </w:r>
      <w:proofErr w:type="spellStart"/>
      <w:r>
        <w:t>Duvod</w:t>
      </w:r>
      <w:proofErr w:type="spellEnd"/>
      <w:r>
        <w:t xml:space="preserve"> a ucel&lt;/</w:t>
      </w:r>
      <w:proofErr w:type="spellStart"/>
      <w:r>
        <w:t>DuvodUcel</w:t>
      </w:r>
      <w:proofErr w:type="spellEnd"/>
      <w:r>
        <w:t>&gt;</w:t>
      </w:r>
    </w:p>
    <w:p w14:paraId="5AA262F5" w14:textId="77777777" w:rsidR="0019753A" w:rsidRDefault="0019753A" w:rsidP="0019753A">
      <w:pPr>
        <w:pStyle w:val="Konzola"/>
      </w:pPr>
      <w:r>
        <w:t xml:space="preserve">      &lt;/</w:t>
      </w:r>
      <w:proofErr w:type="spellStart"/>
      <w:r>
        <w:t>ZadatelInfo</w:t>
      </w:r>
      <w:proofErr w:type="spellEnd"/>
      <w:r>
        <w:t>&gt;</w:t>
      </w:r>
    </w:p>
    <w:p w14:paraId="22BB4957" w14:textId="77777777" w:rsidR="0019753A" w:rsidRDefault="0019753A" w:rsidP="0019753A">
      <w:pPr>
        <w:pStyle w:val="Konzola"/>
      </w:pPr>
      <w:r>
        <w:t xml:space="preserve">      &lt;</w:t>
      </w:r>
      <w:proofErr w:type="spellStart"/>
      <w:r>
        <w:t>ZadostAgendaInfo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="urn:cz:isvs:gsb:schemas:GsbAbstract:v1"&gt;</w:t>
      </w:r>
    </w:p>
    <w:p w14:paraId="05F95D82" w14:textId="77777777" w:rsidR="0019753A" w:rsidRDefault="0019753A" w:rsidP="0019753A">
      <w:pPr>
        <w:pStyle w:val="Konzola"/>
      </w:pPr>
      <w:r>
        <w:t xml:space="preserve">        &lt;</w:t>
      </w:r>
      <w:proofErr w:type="spellStart"/>
      <w:r>
        <w:t>AgendaCasZadosti</w:t>
      </w:r>
      <w:proofErr w:type="spellEnd"/>
      <w:r>
        <w:t xml:space="preserve"> xmlns="urn:cz:isvs:gsb:schemas:GsbTypy:v1"&gt;2015-10-20T16:11:24.1678666+02:00&lt;/AgendaCasZadosti&gt;</w:t>
      </w:r>
    </w:p>
    <w:p w14:paraId="4A8501F8" w14:textId="77777777" w:rsidR="0019753A" w:rsidRDefault="0019753A" w:rsidP="0019753A">
      <w:pPr>
        <w:pStyle w:val="Konzola"/>
      </w:pPr>
      <w:r>
        <w:t xml:space="preserve">        &lt;</w:t>
      </w:r>
      <w:proofErr w:type="spellStart"/>
      <w:r>
        <w:t>AgendaZadostId</w:t>
      </w:r>
      <w:proofErr w:type="spellEnd"/>
      <w:r>
        <w:t xml:space="preserve"> xmlns="urn:cz:isvs:gsb:schemas:GsbTypy:v1"&gt;1228c0cd-a97d-4159-87a0-3417dd70c38b&lt;/AgendaZadostId&gt;</w:t>
      </w:r>
    </w:p>
    <w:p w14:paraId="6BA95458" w14:textId="77777777" w:rsidR="0019753A" w:rsidRDefault="0019753A" w:rsidP="0019753A">
      <w:pPr>
        <w:pStyle w:val="Konzola"/>
      </w:pPr>
      <w:r>
        <w:t xml:space="preserve">      &lt;/</w:t>
      </w:r>
      <w:proofErr w:type="spellStart"/>
      <w:r>
        <w:t>ZadostAgendaInfo</w:t>
      </w:r>
      <w:proofErr w:type="spellEnd"/>
      <w:r>
        <w:t>&gt;</w:t>
      </w:r>
    </w:p>
    <w:p w14:paraId="5A159839" w14:textId="77777777" w:rsidR="0019753A" w:rsidRDefault="0019753A" w:rsidP="0019753A">
      <w:pPr>
        <w:pStyle w:val="Konzola"/>
      </w:pPr>
      <w:r>
        <w:t xml:space="preserve">      &lt;Zadost&gt;</w:t>
      </w:r>
    </w:p>
    <w:p w14:paraId="097D9E0C" w14:textId="77777777" w:rsidR="0019753A" w:rsidRDefault="0019753A" w:rsidP="0019753A">
      <w:pPr>
        <w:pStyle w:val="Konzola"/>
      </w:pPr>
      <w:r>
        <w:t xml:space="preserve">        &lt;</w:t>
      </w:r>
      <w:proofErr w:type="spellStart"/>
      <w:r>
        <w:t>ProbeGsb</w:t>
      </w:r>
      <w:proofErr w:type="spellEnd"/>
      <w:r>
        <w:t>&gt;</w:t>
      </w:r>
      <w:proofErr w:type="spellStart"/>
      <w:r>
        <w:t>true</w:t>
      </w:r>
      <w:proofErr w:type="spellEnd"/>
      <w:r>
        <w:t>&lt;/</w:t>
      </w:r>
      <w:proofErr w:type="spellStart"/>
      <w:r>
        <w:t>ProbeGsb</w:t>
      </w:r>
      <w:proofErr w:type="spellEnd"/>
      <w:r>
        <w:t>&gt;</w:t>
      </w:r>
    </w:p>
    <w:p w14:paraId="3324F5F2" w14:textId="77777777" w:rsidR="0019753A" w:rsidRDefault="0019753A" w:rsidP="0019753A">
      <w:pPr>
        <w:pStyle w:val="Konzola"/>
      </w:pPr>
      <w:r>
        <w:t xml:space="preserve">        &lt;</w:t>
      </w:r>
      <w:proofErr w:type="spellStart"/>
      <w:r>
        <w:t>SeznamAis</w:t>
      </w:r>
      <w:proofErr w:type="spellEnd"/>
      <w:r>
        <w:t>&gt;999101 999102&lt;/</w:t>
      </w:r>
      <w:proofErr w:type="spellStart"/>
      <w:r>
        <w:t>SeznamAis</w:t>
      </w:r>
      <w:proofErr w:type="spellEnd"/>
      <w:r>
        <w:t>&gt;</w:t>
      </w:r>
    </w:p>
    <w:p w14:paraId="2BFC189C" w14:textId="77777777" w:rsidR="0019753A" w:rsidRDefault="0019753A" w:rsidP="0019753A">
      <w:pPr>
        <w:pStyle w:val="Konzola"/>
      </w:pPr>
      <w:r>
        <w:t xml:space="preserve">      &lt;/Zadost&gt;</w:t>
      </w:r>
    </w:p>
    <w:p w14:paraId="0148EE65" w14:textId="77777777" w:rsidR="0019753A" w:rsidRDefault="0019753A" w:rsidP="0019753A">
      <w:pPr>
        <w:pStyle w:val="Konzola"/>
      </w:pPr>
      <w:r>
        <w:t xml:space="preserve">    &lt;/</w:t>
      </w:r>
      <w:proofErr w:type="spellStart"/>
      <w:r>
        <w:t>Probe</w:t>
      </w:r>
      <w:proofErr w:type="spellEnd"/>
      <w:r>
        <w:t>&gt;</w:t>
      </w:r>
    </w:p>
    <w:p w14:paraId="65EE445F" w14:textId="77777777" w:rsidR="0019753A" w:rsidRDefault="0019753A" w:rsidP="0019753A">
      <w:pPr>
        <w:pStyle w:val="Konzola"/>
      </w:pPr>
      <w:r>
        <w:t xml:space="preserve">  &lt;/</w:t>
      </w:r>
      <w:proofErr w:type="spellStart"/>
      <w:r>
        <w:t>s:Body</w:t>
      </w:r>
      <w:proofErr w:type="spellEnd"/>
      <w:r>
        <w:t>&gt;</w:t>
      </w:r>
    </w:p>
    <w:p w14:paraId="724A7B5E" w14:textId="0466C74C" w:rsidR="0019753A" w:rsidRDefault="0019753A" w:rsidP="0019753A">
      <w:pPr>
        <w:pStyle w:val="Konzola"/>
      </w:pPr>
      <w:r>
        <w:t>&lt;/</w:t>
      </w:r>
      <w:proofErr w:type="spellStart"/>
      <w:r>
        <w:t>s:Envelope</w:t>
      </w:r>
      <w:proofErr w:type="spellEnd"/>
      <w:r>
        <w:t>&gt;</w:t>
      </w:r>
    </w:p>
    <w:p w14:paraId="75F852CC" w14:textId="70002C67" w:rsidR="00763554" w:rsidRDefault="00763554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7D7FD6C0" w14:textId="7B0EF50E" w:rsidR="00E16B2E" w:rsidRDefault="00E16B2E" w:rsidP="00E16B2E">
      <w:pPr>
        <w:pStyle w:val="Heading1"/>
      </w:pPr>
      <w:bookmarkStart w:id="18" w:name="_Toc528011911"/>
      <w:r>
        <w:lastRenderedPageBreak/>
        <w:t>Odpověď</w:t>
      </w:r>
      <w:bookmarkEnd w:id="18"/>
    </w:p>
    <w:p w14:paraId="60CDC3FA" w14:textId="6080FA23" w:rsidR="00E16B2E" w:rsidRDefault="00E16B2E" w:rsidP="00E16B2E">
      <w:pPr>
        <w:pStyle w:val="Heading2"/>
      </w:pPr>
      <w:bookmarkStart w:id="19" w:name="_Toc528011912"/>
      <w:r>
        <w:t>Výstupní údaje</w:t>
      </w:r>
      <w:bookmarkEnd w:id="19"/>
    </w:p>
    <w:p w14:paraId="71BB7ECF" w14:textId="6831C9DF" w:rsidR="0082734D" w:rsidRDefault="0082734D" w:rsidP="0082734D">
      <w:r>
        <w:t>Výstupní úda</w:t>
      </w:r>
      <w:r w:rsidR="00F75E5C">
        <w:t>je jsou předávány v typu</w:t>
      </w:r>
      <w:r>
        <w:t xml:space="preserve"> </w:t>
      </w:r>
      <w:proofErr w:type="spellStart"/>
      <w:r w:rsidR="007B13D9">
        <w:rPr>
          <w:i/>
        </w:rPr>
        <w:t>Probe</w:t>
      </w:r>
      <w:r>
        <w:rPr>
          <w:i/>
        </w:rPr>
        <w:t>Response</w:t>
      </w:r>
      <w:r w:rsidRPr="0082734D">
        <w:rPr>
          <w:i/>
        </w:rPr>
        <w:t>Type</w:t>
      </w:r>
      <w:proofErr w:type="spellEnd"/>
      <w:r>
        <w:t xml:space="preserve">. Schéma </w:t>
      </w:r>
      <w:r w:rsidR="00F75E5C">
        <w:t>odpovědi</w:t>
      </w:r>
      <w:r>
        <w:t xml:space="preserve"> je uvedeno na následujícím obrázku.</w:t>
      </w:r>
    </w:p>
    <w:p w14:paraId="40FCB021" w14:textId="56FC287C" w:rsidR="0082734D" w:rsidRPr="00853B77" w:rsidRDefault="0019753A" w:rsidP="0082734D">
      <w:r>
        <w:rPr>
          <w:noProof/>
          <w:lang w:eastAsia="cs-CZ"/>
        </w:rPr>
        <w:drawing>
          <wp:inline distT="0" distB="0" distL="0" distR="0" wp14:anchorId="3C64DC06" wp14:editId="49AB7C87">
            <wp:extent cx="5760720" cy="206121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D941" w14:textId="51AF0CB2" w:rsidR="0082734D" w:rsidRDefault="0082734D" w:rsidP="00582251">
      <w:pPr>
        <w:pStyle w:val="Heading3"/>
      </w:pPr>
      <w:bookmarkStart w:id="20" w:name="_Toc528011913"/>
      <w:proofErr w:type="spellStart"/>
      <w:r>
        <w:t>OdpovedStatus</w:t>
      </w:r>
      <w:bookmarkEnd w:id="20"/>
      <w:proofErr w:type="spellEnd"/>
    </w:p>
    <w:p w14:paraId="1FB14489" w14:textId="29CB6C4C" w:rsidR="00582251" w:rsidRDefault="00582251" w:rsidP="0082734D">
      <w:r>
        <w:t>Jde o obecnou strukturu obsahující informace o zpracování na eGSB. Obsahuje následující informace:</w:t>
      </w:r>
    </w:p>
    <w:p w14:paraId="28784A69" w14:textId="41350BC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CasOdpovedi</w:t>
      </w:r>
      <w:proofErr w:type="spellEnd"/>
      <w:r>
        <w:t xml:space="preserve"> – datum a čas zpracování na eGSB</w:t>
      </w:r>
    </w:p>
    <w:p w14:paraId="7874045E" w14:textId="3E806573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VysledekKod</w:t>
      </w:r>
      <w:proofErr w:type="spellEnd"/>
      <w:r>
        <w:t xml:space="preserve"> – výsledek zpracování</w:t>
      </w:r>
    </w:p>
    <w:p w14:paraId="410D83A7" w14:textId="205E460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VysledekDetail</w:t>
      </w:r>
      <w:proofErr w:type="spellEnd"/>
      <w:r>
        <w:t xml:space="preserve"> – zpřesňující informace k výsledku zpracování</w:t>
      </w:r>
    </w:p>
    <w:p w14:paraId="76A73341" w14:textId="45B85502" w:rsidR="00582251" w:rsidRDefault="00582251" w:rsidP="00582251">
      <w:pPr>
        <w:rPr>
          <w:i/>
          <w:color w:val="000000"/>
        </w:rPr>
      </w:pPr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014AAE80" w14:textId="3BE928FF" w:rsidR="00BF4E20" w:rsidRDefault="00BF4E20" w:rsidP="00582251">
      <w:pPr>
        <w:rPr>
          <w:color w:val="000000"/>
        </w:rPr>
      </w:pPr>
      <w:r>
        <w:rPr>
          <w:color w:val="000000"/>
        </w:rPr>
        <w:t xml:space="preserve">Element </w:t>
      </w:r>
      <w:proofErr w:type="spellStart"/>
      <w:r w:rsidRPr="00BF4E20">
        <w:rPr>
          <w:i/>
          <w:color w:val="000000"/>
        </w:rPr>
        <w:t>VysledekKod</w:t>
      </w:r>
      <w:proofErr w:type="spellEnd"/>
      <w:r>
        <w:rPr>
          <w:color w:val="000000"/>
        </w:rPr>
        <w:t xml:space="preserve"> obsahuje sumární stav vykonání.</w:t>
      </w:r>
    </w:p>
    <w:p w14:paraId="4FBA5F5C" w14:textId="2FE2D2D0" w:rsidR="00BF4E20" w:rsidRDefault="00BF4E20" w:rsidP="00BF4E20">
      <w:pPr>
        <w:pStyle w:val="ListParagraph"/>
        <w:numPr>
          <w:ilvl w:val="0"/>
          <w:numId w:val="14"/>
        </w:numPr>
      </w:pPr>
      <w:r w:rsidRPr="00BF4E20">
        <w:rPr>
          <w:i/>
        </w:rPr>
        <w:t>OK</w:t>
      </w:r>
      <w:r>
        <w:t xml:space="preserve"> – provedeno kompletně a všechny parciální odpovědi </w:t>
      </w:r>
      <w:proofErr w:type="spellStart"/>
      <w:r w:rsidRPr="00BF4E20">
        <w:rPr>
          <w:i/>
        </w:rPr>
        <w:t>Probe</w:t>
      </w:r>
      <w:proofErr w:type="spellEnd"/>
      <w:r>
        <w:t xml:space="preserve"> jsou OK</w:t>
      </w:r>
    </w:p>
    <w:p w14:paraId="2BBE44EA" w14:textId="52A96F69" w:rsidR="00BF4E20" w:rsidRDefault="00BF4E20" w:rsidP="00BF4E20">
      <w:pPr>
        <w:pStyle w:val="ListParagraph"/>
        <w:numPr>
          <w:ilvl w:val="0"/>
          <w:numId w:val="14"/>
        </w:numPr>
      </w:pPr>
      <w:r w:rsidRPr="00BF4E20">
        <w:rPr>
          <w:i/>
        </w:rPr>
        <w:t>VAROVANI</w:t>
      </w:r>
      <w:r>
        <w:t xml:space="preserve"> – provedeno kompletně a některá parciální odpověď má jiný stav než OK</w:t>
      </w:r>
    </w:p>
    <w:p w14:paraId="44BAF081" w14:textId="23090200" w:rsidR="00BF4E20" w:rsidRPr="00BF4E20" w:rsidRDefault="00BF4E20" w:rsidP="00BF4E20">
      <w:pPr>
        <w:pStyle w:val="ListParagraph"/>
        <w:numPr>
          <w:ilvl w:val="0"/>
          <w:numId w:val="14"/>
        </w:numPr>
      </w:pPr>
      <w:r w:rsidRPr="00BF4E20">
        <w:rPr>
          <w:i/>
        </w:rPr>
        <w:t>CHYBA</w:t>
      </w:r>
      <w:r>
        <w:t xml:space="preserve"> – chyba při přivánění, nesouvisí s výsledkem parciálních </w:t>
      </w:r>
      <w:proofErr w:type="spellStart"/>
      <w:r w:rsidRPr="00BF4E20">
        <w:rPr>
          <w:i/>
        </w:rPr>
        <w:t>Probe</w:t>
      </w:r>
      <w:proofErr w:type="spellEnd"/>
      <w:r>
        <w:t>.</w:t>
      </w:r>
    </w:p>
    <w:p w14:paraId="2B140114" w14:textId="397A30DC" w:rsidR="00582251" w:rsidRDefault="00582251" w:rsidP="00582251">
      <w:pPr>
        <w:pStyle w:val="Heading3"/>
      </w:pPr>
      <w:bookmarkStart w:id="21" w:name="_Toc528011914"/>
      <w:proofErr w:type="spellStart"/>
      <w:r>
        <w:t>OdpovedZadostInfo</w:t>
      </w:r>
      <w:bookmarkEnd w:id="21"/>
      <w:proofErr w:type="spellEnd"/>
    </w:p>
    <w:p w14:paraId="43B8486C" w14:textId="4CB88A5D" w:rsidR="00582251" w:rsidRDefault="00582251" w:rsidP="0082734D">
      <w:r>
        <w:t>Jde o obecnou strukturu obsahující informace o transakci na eGSB. Obsahuje následující informace:</w:t>
      </w:r>
    </w:p>
    <w:p w14:paraId="5EA101A7" w14:textId="69CEDB1F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AgendaZadostId</w:t>
      </w:r>
      <w:proofErr w:type="spellEnd"/>
      <w:r>
        <w:t xml:space="preserve"> – identifikátor žádosti čtenářského AIS</w:t>
      </w:r>
    </w:p>
    <w:p w14:paraId="1904D793" w14:textId="4ED9563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GsbZadostId</w:t>
      </w:r>
      <w:proofErr w:type="spellEnd"/>
      <w:r>
        <w:t xml:space="preserve"> – identifikátor transakce přidělený na eGSB</w:t>
      </w:r>
    </w:p>
    <w:p w14:paraId="4BA2053E" w14:textId="35E3BA82" w:rsidR="00582251" w:rsidRDefault="00582251" w:rsidP="00582251">
      <w:pPr>
        <w:rPr>
          <w:i/>
          <w:color w:val="000000"/>
        </w:rPr>
      </w:pPr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6A437C2A" w14:textId="39FF518B" w:rsidR="00FB03D9" w:rsidRDefault="00FB03D9" w:rsidP="00FB03D9">
      <w:pPr>
        <w:pStyle w:val="Heading3"/>
      </w:pPr>
      <w:bookmarkStart w:id="22" w:name="_Toc528011915"/>
      <w:proofErr w:type="spellStart"/>
      <w:r>
        <w:t>GsbOdpoved</w:t>
      </w:r>
      <w:bookmarkEnd w:id="22"/>
      <w:proofErr w:type="spellEnd"/>
    </w:p>
    <w:p w14:paraId="50C446AE" w14:textId="2FFB6097" w:rsidR="00C92750" w:rsidRDefault="00815988" w:rsidP="00FB03D9">
      <w:r>
        <w:t>Element je vyplněn v příp</w:t>
      </w:r>
      <w:r w:rsidR="0096792C">
        <w:t>adě úspěšného provedení služby</w:t>
      </w:r>
      <w:r w:rsidR="00901CAA">
        <w:t>.</w:t>
      </w:r>
    </w:p>
    <w:p w14:paraId="3C3EE06C" w14:textId="77777777" w:rsidR="00FC5A49" w:rsidRDefault="00901CAA" w:rsidP="00FB03D9">
      <w:r>
        <w:t>V případě, že bylo na vstupu požadován</w:t>
      </w:r>
      <w:r w:rsidR="00C5551A">
        <w:t>o</w:t>
      </w:r>
      <w:r>
        <w:t xml:space="preserve"> o provedení </w:t>
      </w:r>
      <w:proofErr w:type="spellStart"/>
      <w:r w:rsidR="00C5551A">
        <w:t>probe</w:t>
      </w:r>
      <w:proofErr w:type="spellEnd"/>
      <w:r w:rsidR="00C5551A">
        <w:t xml:space="preserve"> na eGSB</w:t>
      </w:r>
      <w:r w:rsidR="00FC5A49">
        <w:t>, je v </w:t>
      </w:r>
      <w:r w:rsidR="00FB03D9">
        <w:t>elementu</w:t>
      </w:r>
      <w:r w:rsidR="00FC5A49">
        <w:t xml:space="preserve"> </w:t>
      </w:r>
      <w:proofErr w:type="spellStart"/>
      <w:r w:rsidRPr="00FC5A49">
        <w:rPr>
          <w:i/>
        </w:rPr>
        <w:t>ProbeGsb</w:t>
      </w:r>
      <w:proofErr w:type="spellEnd"/>
      <w:r>
        <w:t xml:space="preserve"> </w:t>
      </w:r>
      <w:r w:rsidR="00FC5A49">
        <w:t xml:space="preserve"> uveden výsledek </w:t>
      </w:r>
      <w:proofErr w:type="spellStart"/>
      <w:r w:rsidR="00FC5A49">
        <w:t>probe</w:t>
      </w:r>
      <w:proofErr w:type="spellEnd"/>
      <w:r w:rsidR="00FC5A49">
        <w:t xml:space="preserve"> vlastního eGSB. </w:t>
      </w:r>
    </w:p>
    <w:p w14:paraId="5CB110AD" w14:textId="2630D6DB" w:rsidR="00BA3F07" w:rsidRDefault="00FC5A49" w:rsidP="00FB03D9">
      <w:r>
        <w:t xml:space="preserve">V případě, že bylo na vstupu požadováno o provedení </w:t>
      </w:r>
      <w:proofErr w:type="spellStart"/>
      <w:r>
        <w:t>probe</w:t>
      </w:r>
      <w:proofErr w:type="spellEnd"/>
      <w:r>
        <w:t xml:space="preserve"> publikačních AIS, jsou v elementu </w:t>
      </w:r>
      <w:proofErr w:type="spellStart"/>
      <w:r w:rsidRPr="00FC5A49">
        <w:rPr>
          <w:i/>
        </w:rPr>
        <w:t>SeznamProbeAis</w:t>
      </w:r>
      <w:proofErr w:type="spellEnd"/>
      <w:r>
        <w:t xml:space="preserve"> uvedeny výsledky zpracování </w:t>
      </w:r>
      <w:proofErr w:type="spellStart"/>
      <w:r>
        <w:t>probe</w:t>
      </w:r>
      <w:proofErr w:type="spellEnd"/>
      <w:r>
        <w:t xml:space="preserve"> z jednotlivých publikačních AIS.</w:t>
      </w:r>
    </w:p>
    <w:p w14:paraId="22A9FEAE" w14:textId="778500BB" w:rsidR="0019753A" w:rsidRDefault="0019753A" w:rsidP="0019753A">
      <w:pPr>
        <w:pStyle w:val="Heading4"/>
      </w:pPr>
      <w:proofErr w:type="spellStart"/>
      <w:r>
        <w:lastRenderedPageBreak/>
        <w:t>ProbeStatus</w:t>
      </w:r>
      <w:proofErr w:type="spellEnd"/>
    </w:p>
    <w:p w14:paraId="4A589DC4" w14:textId="4593102D" w:rsidR="0019753A" w:rsidRDefault="0019753A" w:rsidP="0019753A">
      <w:r>
        <w:t xml:space="preserve">V elementu </w:t>
      </w:r>
      <w:proofErr w:type="spellStart"/>
      <w:r w:rsidRPr="0019753A">
        <w:rPr>
          <w:i/>
        </w:rPr>
        <w:t>ProbeStatus</w:t>
      </w:r>
      <w:proofErr w:type="spellEnd"/>
      <w:r>
        <w:t xml:space="preserve"> je předáván výsledek provedení </w:t>
      </w:r>
      <w:proofErr w:type="spellStart"/>
      <w:r>
        <w:t>probe</w:t>
      </w:r>
      <w:proofErr w:type="spellEnd"/>
      <w:r>
        <w:t xml:space="preserve"> v jednotlivých systémech (eGSB nebo PAIS). Tento výsledek je definován v typu </w:t>
      </w:r>
      <w:proofErr w:type="spellStart"/>
      <w:r w:rsidRPr="0019753A">
        <w:rPr>
          <w:i/>
        </w:rPr>
        <w:t>ProbeStatusGsbType</w:t>
      </w:r>
      <w:proofErr w:type="spellEnd"/>
      <w:r>
        <w:t>, který je znázorněn na následujícím obrázku.</w:t>
      </w:r>
    </w:p>
    <w:p w14:paraId="35E05AED" w14:textId="46D33228" w:rsidR="0019753A" w:rsidRPr="0019753A" w:rsidRDefault="0019753A" w:rsidP="0019753A">
      <w:pPr>
        <w:jc w:val="center"/>
      </w:pPr>
      <w:r>
        <w:rPr>
          <w:noProof/>
          <w:lang w:eastAsia="cs-CZ"/>
        </w:rPr>
        <w:drawing>
          <wp:inline distT="0" distB="0" distL="0" distR="0" wp14:anchorId="2F380E0F" wp14:editId="14803403">
            <wp:extent cx="5104762" cy="1085714"/>
            <wp:effectExtent l="0" t="0" r="127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4762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1968E" w14:textId="77777777" w:rsidR="000351C6" w:rsidRDefault="000351C6" w:rsidP="000351C6">
      <w:pPr>
        <w:pStyle w:val="Heading2"/>
      </w:pPr>
      <w:bookmarkStart w:id="23" w:name="_Toc528011916"/>
      <w:r>
        <w:t>Chybové stavy</w:t>
      </w:r>
      <w:bookmarkEnd w:id="23"/>
    </w:p>
    <w:p w14:paraId="22399A1B" w14:textId="77777777" w:rsidR="000351C6" w:rsidRDefault="000351C6" w:rsidP="000351C6">
      <w:pPr>
        <w:pStyle w:val="Heading3"/>
      </w:pPr>
      <w:bookmarkStart w:id="24" w:name="_Toc528011917"/>
      <w:r>
        <w:t>Obecné chybové stavy</w:t>
      </w:r>
      <w:bookmarkEnd w:id="24"/>
    </w:p>
    <w:p w14:paraId="16D9D374" w14:textId="77777777" w:rsidR="000351C6" w:rsidRDefault="000351C6" w:rsidP="000351C6">
      <w:r>
        <w:t xml:space="preserve">Obecné chybové stavy jsou popsány v dokumentu </w:t>
      </w:r>
      <w:r w:rsidRPr="003D3A79">
        <w:rPr>
          <w:i/>
        </w:rPr>
        <w:t>Využití služeb eGSB čtenářskými AIS</w:t>
      </w:r>
      <w:r>
        <w:t>.</w:t>
      </w:r>
    </w:p>
    <w:p w14:paraId="4C9FF9D0" w14:textId="7CF93E77" w:rsidR="00F75E5C" w:rsidRDefault="00F75E5C" w:rsidP="00F75E5C">
      <w:pPr>
        <w:pStyle w:val="Heading3"/>
      </w:pPr>
      <w:bookmarkStart w:id="25" w:name="_Toc528011918"/>
      <w:r>
        <w:t>Specifické chybové stavy</w:t>
      </w:r>
      <w:bookmarkEnd w:id="25"/>
    </w:p>
    <w:p w14:paraId="7353DAE5" w14:textId="051CF0B1" w:rsidR="001038D1" w:rsidRDefault="00901CAA" w:rsidP="001038D1">
      <w:pPr>
        <w:pStyle w:val="Heading4"/>
      </w:pPr>
      <w:r>
        <w:t xml:space="preserve">Pro čtenáře není povolena </w:t>
      </w:r>
      <w:proofErr w:type="spellStart"/>
      <w:r>
        <w:t>ProbeGsb</w:t>
      </w:r>
      <w:proofErr w:type="spellEnd"/>
    </w:p>
    <w:p w14:paraId="73017022" w14:textId="610FE7E0" w:rsidR="001038D1" w:rsidRDefault="001038D1" w:rsidP="001038D1">
      <w:pPr>
        <w:pStyle w:val="ListParagraph"/>
        <w:numPr>
          <w:ilvl w:val="0"/>
          <w:numId w:val="14"/>
        </w:numPr>
      </w:pPr>
      <w:r w:rsidRPr="00C93C63">
        <w:rPr>
          <w:i/>
        </w:rPr>
        <w:t>Status</w:t>
      </w:r>
      <w:r>
        <w:t xml:space="preserve"> / </w:t>
      </w:r>
      <w:proofErr w:type="spellStart"/>
      <w:r w:rsidRPr="00C93C63">
        <w:rPr>
          <w:i/>
        </w:rPr>
        <w:t>VysledekKod</w:t>
      </w:r>
      <w:proofErr w:type="spellEnd"/>
      <w:r w:rsidR="0096792C">
        <w:t xml:space="preserve"> = VAROVANI</w:t>
      </w:r>
    </w:p>
    <w:p w14:paraId="4A4B9CA6" w14:textId="4956FE16" w:rsidR="001038D1" w:rsidRDefault="001038D1" w:rsidP="001038D1">
      <w:pPr>
        <w:pStyle w:val="ListParagraph"/>
        <w:numPr>
          <w:ilvl w:val="0"/>
          <w:numId w:val="14"/>
        </w:numPr>
      </w:pPr>
      <w:r w:rsidRPr="00C93C63">
        <w:rPr>
          <w:i/>
        </w:rPr>
        <w:t>Status</w:t>
      </w:r>
      <w:r>
        <w:t xml:space="preserve"> / </w:t>
      </w:r>
      <w:proofErr w:type="spellStart"/>
      <w:r w:rsidRPr="00C93C63">
        <w:rPr>
          <w:i/>
        </w:rPr>
        <w:t>VysledekSubKod</w:t>
      </w:r>
      <w:proofErr w:type="spellEnd"/>
      <w:r>
        <w:t xml:space="preserve"> = </w:t>
      </w:r>
      <w:r w:rsidR="00901CAA">
        <w:t>NENI OPRAVNENI</w:t>
      </w:r>
    </w:p>
    <w:p w14:paraId="1ED358F5" w14:textId="295E64DD" w:rsidR="00901CAA" w:rsidRDefault="00901CAA" w:rsidP="001038D1">
      <w:pPr>
        <w:pStyle w:val="ListParagraph"/>
        <w:numPr>
          <w:ilvl w:val="0"/>
          <w:numId w:val="14"/>
        </w:numPr>
      </w:pPr>
      <w:r>
        <w:rPr>
          <w:i/>
        </w:rPr>
        <w:t xml:space="preserve">Status / </w:t>
      </w:r>
      <w:proofErr w:type="spellStart"/>
      <w:r>
        <w:rPr>
          <w:i/>
        </w:rPr>
        <w:t>VysledekAppKod</w:t>
      </w:r>
      <w:proofErr w:type="spellEnd"/>
      <w:r>
        <w:rPr>
          <w:i/>
        </w:rPr>
        <w:t xml:space="preserve"> </w:t>
      </w:r>
      <w:r>
        <w:t>= PROBE GSB</w:t>
      </w:r>
    </w:p>
    <w:p w14:paraId="1B3D3E84" w14:textId="17B120F9" w:rsidR="001038D1" w:rsidRDefault="001038D1" w:rsidP="001038D1">
      <w:pPr>
        <w:pStyle w:val="ListParagraph"/>
        <w:numPr>
          <w:ilvl w:val="0"/>
          <w:numId w:val="14"/>
        </w:numPr>
      </w:pPr>
      <w:proofErr w:type="spellStart"/>
      <w:r w:rsidRPr="00C93C63">
        <w:rPr>
          <w:i/>
        </w:rPr>
        <w:t>GsbOdpoved</w:t>
      </w:r>
      <w:proofErr w:type="spellEnd"/>
      <w:r w:rsidR="00BF4E20">
        <w:t xml:space="preserve"> / </w:t>
      </w:r>
      <w:proofErr w:type="spellStart"/>
      <w:r w:rsidR="00BF4E20" w:rsidRPr="00BF4E20">
        <w:rPr>
          <w:i/>
        </w:rPr>
        <w:t>ProbeDataResponse</w:t>
      </w:r>
      <w:proofErr w:type="spellEnd"/>
      <w:r w:rsidR="00BF4E20">
        <w:t xml:space="preserve"> / </w:t>
      </w:r>
      <w:proofErr w:type="spellStart"/>
      <w:r w:rsidR="00BF4E20" w:rsidRPr="00BF4E20">
        <w:rPr>
          <w:i/>
        </w:rPr>
        <w:t>ProbeGsb</w:t>
      </w:r>
      <w:proofErr w:type="spellEnd"/>
      <w:r w:rsidR="00BF4E20">
        <w:t xml:space="preserve"> - neuvedeno</w:t>
      </w:r>
    </w:p>
    <w:p w14:paraId="50E446E7" w14:textId="1A25C473" w:rsidR="00E16B2E" w:rsidRDefault="00E16B2E" w:rsidP="00E16B2E">
      <w:pPr>
        <w:pStyle w:val="Heading2"/>
      </w:pPr>
      <w:bookmarkStart w:id="26" w:name="_Toc528011919"/>
      <w:r>
        <w:t>Příklad odpovědi</w:t>
      </w:r>
      <w:bookmarkEnd w:id="26"/>
    </w:p>
    <w:p w14:paraId="1A744556" w14:textId="77777777" w:rsidR="008A3A10" w:rsidRDefault="008A3A10" w:rsidP="008A3A10">
      <w:pPr>
        <w:pStyle w:val="Konzola"/>
      </w:pPr>
      <w:r>
        <w:t>&lt;</w:t>
      </w:r>
      <w:proofErr w:type="spellStart"/>
      <w:r>
        <w:t>ProbeResponseType</w:t>
      </w:r>
      <w:proofErr w:type="spellEnd"/>
      <w:r>
        <w:t xml:space="preserve">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xmlns:xsd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>"&gt;</w:t>
      </w:r>
    </w:p>
    <w:p w14:paraId="7994AAC9" w14:textId="77777777" w:rsidR="008A3A10" w:rsidRDefault="008A3A10" w:rsidP="008A3A10">
      <w:pPr>
        <w:pStyle w:val="Konzola"/>
      </w:pPr>
      <w:r>
        <w:t xml:space="preserve">  &lt;</w:t>
      </w:r>
      <w:proofErr w:type="spellStart"/>
      <w:r>
        <w:t>OdpovedStatus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="urn:cz:isvs:gsb:schemas:GsbAbstract:v1"&gt;</w:t>
      </w:r>
    </w:p>
    <w:p w14:paraId="5768EA36" w14:textId="77777777" w:rsidR="008A3A10" w:rsidRDefault="008A3A10" w:rsidP="008A3A10">
      <w:pPr>
        <w:pStyle w:val="Konzola"/>
      </w:pPr>
      <w:r>
        <w:t xml:space="preserve">    &lt;</w:t>
      </w:r>
      <w:proofErr w:type="spellStart"/>
      <w:r>
        <w:t>CasOdpovedi</w:t>
      </w:r>
      <w:proofErr w:type="spellEnd"/>
      <w:r>
        <w:t xml:space="preserve"> xmlns="urn:cz:isvs:gsb:schemas:GsbTypy:v1"&gt;2015-10-23T15:54:35.7123559+02:00&lt;/CasOdpovedi&gt;</w:t>
      </w:r>
    </w:p>
    <w:p w14:paraId="6EEE09EF" w14:textId="77777777" w:rsidR="008A3A10" w:rsidRDefault="008A3A10" w:rsidP="008A3A10">
      <w:pPr>
        <w:pStyle w:val="Konzola"/>
      </w:pPr>
      <w:r>
        <w:t xml:space="preserve">    &lt;Status </w:t>
      </w:r>
      <w:proofErr w:type="spellStart"/>
      <w:r>
        <w:t>xmlns</w:t>
      </w:r>
      <w:proofErr w:type="spellEnd"/>
      <w:r>
        <w:t>="urn:cz:isvs:gsb:schemas:GsbTypy:v1"&gt;</w:t>
      </w:r>
    </w:p>
    <w:p w14:paraId="3CFFFA61" w14:textId="77777777" w:rsidR="008A3A10" w:rsidRDefault="008A3A10" w:rsidP="008A3A10">
      <w:pPr>
        <w:pStyle w:val="Konzola"/>
      </w:pPr>
      <w:r>
        <w:t xml:space="preserve">      &lt;</w:t>
      </w:r>
      <w:proofErr w:type="spellStart"/>
      <w:r>
        <w:t>VysledekKod</w:t>
      </w:r>
      <w:proofErr w:type="spellEnd"/>
      <w:r>
        <w:t>&gt;OK&lt;/</w:t>
      </w:r>
      <w:proofErr w:type="spellStart"/>
      <w:r>
        <w:t>VysledekKod</w:t>
      </w:r>
      <w:proofErr w:type="spellEnd"/>
      <w:r>
        <w:t>&gt;</w:t>
      </w:r>
    </w:p>
    <w:p w14:paraId="43352C16" w14:textId="77777777" w:rsidR="008A3A10" w:rsidRDefault="008A3A10" w:rsidP="008A3A10">
      <w:pPr>
        <w:pStyle w:val="Konzola"/>
      </w:pPr>
      <w:r>
        <w:t xml:space="preserve">    &lt;/Status&gt;</w:t>
      </w:r>
    </w:p>
    <w:p w14:paraId="69E92174" w14:textId="77777777" w:rsidR="008A3A10" w:rsidRDefault="008A3A10" w:rsidP="008A3A10">
      <w:pPr>
        <w:pStyle w:val="Konzola"/>
      </w:pPr>
      <w:r>
        <w:t xml:space="preserve">  &lt;/</w:t>
      </w:r>
      <w:proofErr w:type="spellStart"/>
      <w:r>
        <w:t>OdpovedStatus</w:t>
      </w:r>
      <w:proofErr w:type="spellEnd"/>
      <w:r>
        <w:t>&gt;</w:t>
      </w:r>
    </w:p>
    <w:p w14:paraId="2FB55AB3" w14:textId="77777777" w:rsidR="008A3A10" w:rsidRDefault="008A3A10" w:rsidP="008A3A10">
      <w:pPr>
        <w:pStyle w:val="Konzola"/>
      </w:pPr>
      <w:r>
        <w:t xml:space="preserve">  &lt;</w:t>
      </w:r>
      <w:proofErr w:type="spellStart"/>
      <w:r>
        <w:t>OdpovedZadostInfo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="urn:cz:isvs:gsb:schemas:GsbAbstract:v1"&gt;</w:t>
      </w:r>
    </w:p>
    <w:p w14:paraId="5B654CA8" w14:textId="77777777" w:rsidR="008A3A10" w:rsidRDefault="008A3A10" w:rsidP="008A3A10">
      <w:pPr>
        <w:pStyle w:val="Konzola"/>
      </w:pPr>
      <w:r>
        <w:t xml:space="preserve">    &lt;</w:t>
      </w:r>
      <w:proofErr w:type="spellStart"/>
      <w:r>
        <w:t>AgendaZadostId</w:t>
      </w:r>
      <w:proofErr w:type="spellEnd"/>
      <w:r>
        <w:t xml:space="preserve"> xmlns="urn:cz:isvs:gsb:schemas:GsbTypy:v1"&gt;7ba4a8fb-18ef-410c-8483-3b3f57bf6b95&lt;/AgendaZadostId&gt;</w:t>
      </w:r>
    </w:p>
    <w:p w14:paraId="583ABBBF" w14:textId="77777777" w:rsidR="008A3A10" w:rsidRDefault="008A3A10" w:rsidP="008A3A10">
      <w:pPr>
        <w:pStyle w:val="Konzola"/>
      </w:pPr>
      <w:r>
        <w:t xml:space="preserve">    &lt;</w:t>
      </w:r>
      <w:proofErr w:type="spellStart"/>
      <w:r>
        <w:t>GsbZadostId</w:t>
      </w:r>
      <w:proofErr w:type="spellEnd"/>
      <w:r>
        <w:t xml:space="preserve"> xmlns="urn:cz:isvs:gsb:schemas:GsbTypy:v1"&gt;af495ccc-e2f5-4393-9a6f-8aa22926de1b&lt;/GsbZadostId&gt;</w:t>
      </w:r>
    </w:p>
    <w:p w14:paraId="60416BBF" w14:textId="77777777" w:rsidR="008A3A10" w:rsidRDefault="008A3A10" w:rsidP="008A3A10">
      <w:pPr>
        <w:pStyle w:val="Konzola"/>
      </w:pPr>
      <w:r>
        <w:t xml:space="preserve">  &lt;/</w:t>
      </w:r>
      <w:proofErr w:type="spellStart"/>
      <w:r>
        <w:t>OdpovedZadostInfo</w:t>
      </w:r>
      <w:proofErr w:type="spellEnd"/>
      <w:r>
        <w:t>&gt;</w:t>
      </w:r>
    </w:p>
    <w:p w14:paraId="48CF64AA" w14:textId="77777777" w:rsidR="008A3A10" w:rsidRDefault="008A3A10" w:rsidP="008A3A10">
      <w:pPr>
        <w:pStyle w:val="Konzola"/>
      </w:pPr>
      <w:r>
        <w:t xml:space="preserve">  &lt;</w:t>
      </w:r>
      <w:proofErr w:type="spellStart"/>
      <w:r>
        <w:t>GsbOdpoved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="urn:cz:isvs:gsb:schemas:GsbProbe:v1"&gt;</w:t>
      </w:r>
    </w:p>
    <w:p w14:paraId="5755A546" w14:textId="77777777" w:rsidR="008A3A10" w:rsidRDefault="008A3A10" w:rsidP="008A3A10">
      <w:pPr>
        <w:pStyle w:val="Konzola"/>
      </w:pPr>
      <w:r>
        <w:t xml:space="preserve">    &lt;</w:t>
      </w:r>
      <w:proofErr w:type="spellStart"/>
      <w:r>
        <w:t>ProbeDataResponse</w:t>
      </w:r>
      <w:proofErr w:type="spellEnd"/>
      <w:r>
        <w:t>&gt;</w:t>
      </w:r>
    </w:p>
    <w:p w14:paraId="0BB24E44" w14:textId="77777777" w:rsidR="008A3A10" w:rsidRDefault="008A3A10" w:rsidP="008A3A10">
      <w:pPr>
        <w:pStyle w:val="Konzola"/>
      </w:pPr>
      <w:r>
        <w:t xml:space="preserve">      &lt;</w:t>
      </w:r>
      <w:proofErr w:type="spellStart"/>
      <w:r>
        <w:t>ProbeGsb</w:t>
      </w:r>
      <w:proofErr w:type="spellEnd"/>
      <w:r>
        <w:t>&gt;</w:t>
      </w:r>
    </w:p>
    <w:p w14:paraId="52714664" w14:textId="77777777" w:rsidR="008A3A10" w:rsidRDefault="008A3A10" w:rsidP="008A3A10">
      <w:pPr>
        <w:pStyle w:val="Konzola"/>
      </w:pPr>
      <w:r>
        <w:t xml:space="preserve">        &lt;</w:t>
      </w:r>
      <w:proofErr w:type="spellStart"/>
      <w:r>
        <w:t>ProbeStatus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="urn:cz:isvs:gsb:schemas:GsbTypy:v1"&gt;</w:t>
      </w:r>
    </w:p>
    <w:p w14:paraId="5EA6534D" w14:textId="77777777" w:rsidR="008A3A10" w:rsidRDefault="008A3A10" w:rsidP="008A3A10">
      <w:pPr>
        <w:pStyle w:val="Konzola"/>
      </w:pPr>
      <w:r>
        <w:t xml:space="preserve">          &lt;</w:t>
      </w:r>
      <w:proofErr w:type="spellStart"/>
      <w:r>
        <w:t>VysledekProbeKodType</w:t>
      </w:r>
      <w:proofErr w:type="spellEnd"/>
      <w:r>
        <w:t>&gt;OK&lt;/</w:t>
      </w:r>
      <w:proofErr w:type="spellStart"/>
      <w:r>
        <w:t>VysledekProbeKodType</w:t>
      </w:r>
      <w:proofErr w:type="spellEnd"/>
      <w:r>
        <w:t>&gt;</w:t>
      </w:r>
    </w:p>
    <w:p w14:paraId="2DD69D2C" w14:textId="77777777" w:rsidR="008A3A10" w:rsidRDefault="008A3A10" w:rsidP="008A3A10">
      <w:pPr>
        <w:pStyle w:val="Konzola"/>
      </w:pPr>
      <w:r>
        <w:t xml:space="preserve">        &lt;/</w:t>
      </w:r>
      <w:proofErr w:type="spellStart"/>
      <w:r>
        <w:t>ProbeStatus</w:t>
      </w:r>
      <w:proofErr w:type="spellEnd"/>
      <w:r>
        <w:t>&gt;</w:t>
      </w:r>
    </w:p>
    <w:p w14:paraId="1D585F8D" w14:textId="77777777" w:rsidR="008A3A10" w:rsidRDefault="008A3A10" w:rsidP="008A3A10">
      <w:pPr>
        <w:pStyle w:val="Konzola"/>
      </w:pPr>
      <w:r>
        <w:t xml:space="preserve">        &lt;</w:t>
      </w:r>
      <w:proofErr w:type="spellStart"/>
      <w:r>
        <w:t>Odpoved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="urn:cz:isvs:gsb:schemas:GsbTypy:v1"&gt;</w:t>
      </w:r>
    </w:p>
    <w:p w14:paraId="62567166" w14:textId="77777777" w:rsidR="008A3A10" w:rsidRDefault="008A3A10" w:rsidP="008A3A10">
      <w:pPr>
        <w:pStyle w:val="Konzola"/>
      </w:pPr>
      <w:r>
        <w:t xml:space="preserve">          &lt;CasVydejeOdpovedi&gt;2015-10-23T15:54:35.7123559+02:00&lt;/CasVydejeOdpovedi&gt;</w:t>
      </w:r>
    </w:p>
    <w:p w14:paraId="29493358" w14:textId="77777777" w:rsidR="008A3A10" w:rsidRDefault="008A3A10" w:rsidP="008A3A10">
      <w:pPr>
        <w:pStyle w:val="Konzola"/>
      </w:pPr>
      <w:r>
        <w:t xml:space="preserve">          &lt;</w:t>
      </w:r>
      <w:proofErr w:type="spellStart"/>
      <w:r>
        <w:t>StatusDat</w:t>
      </w:r>
      <w:proofErr w:type="spellEnd"/>
      <w:r>
        <w:t>&gt;</w:t>
      </w:r>
      <w:proofErr w:type="spellStart"/>
      <w:r>
        <w:t>true</w:t>
      </w:r>
      <w:proofErr w:type="spellEnd"/>
      <w:r>
        <w:t>&lt;/</w:t>
      </w:r>
      <w:proofErr w:type="spellStart"/>
      <w:r>
        <w:t>StatusDat</w:t>
      </w:r>
      <w:proofErr w:type="spellEnd"/>
      <w:r>
        <w:t>&gt;</w:t>
      </w:r>
    </w:p>
    <w:p w14:paraId="78436FE9" w14:textId="77777777" w:rsidR="008A3A10" w:rsidRDefault="008A3A10" w:rsidP="008A3A10">
      <w:pPr>
        <w:pStyle w:val="Konzola"/>
      </w:pPr>
      <w:r>
        <w:t xml:space="preserve">          &lt;</w:t>
      </w:r>
      <w:proofErr w:type="spellStart"/>
      <w:r>
        <w:t>VariabilniInformace</w:t>
      </w:r>
      <w:proofErr w:type="spellEnd"/>
      <w:r>
        <w:t>&gt;</w:t>
      </w:r>
    </w:p>
    <w:p w14:paraId="4E293FA5" w14:textId="77777777" w:rsidR="008A3A10" w:rsidRDefault="008A3A10" w:rsidP="008A3A10">
      <w:pPr>
        <w:pStyle w:val="Konzola"/>
      </w:pPr>
      <w:r>
        <w:t xml:space="preserve">            &lt;Hodnota&gt;0&lt;/Hodnota&gt;</w:t>
      </w:r>
    </w:p>
    <w:p w14:paraId="1F7B7C7A" w14:textId="77777777" w:rsidR="008A3A10" w:rsidRDefault="008A3A10" w:rsidP="008A3A10">
      <w:pPr>
        <w:pStyle w:val="Konzola"/>
      </w:pPr>
      <w:r>
        <w:t xml:space="preserve">            &lt;</w:t>
      </w:r>
      <w:proofErr w:type="spellStart"/>
      <w:r>
        <w:t>Kod</w:t>
      </w:r>
      <w:proofErr w:type="spellEnd"/>
      <w:r>
        <w:t>&gt;GSB&lt;/</w:t>
      </w:r>
      <w:proofErr w:type="spellStart"/>
      <w:r>
        <w:t>Kod</w:t>
      </w:r>
      <w:proofErr w:type="spellEnd"/>
      <w:r>
        <w:t>&gt;</w:t>
      </w:r>
    </w:p>
    <w:p w14:paraId="5F631E7F" w14:textId="77777777" w:rsidR="008A3A10" w:rsidRDefault="008A3A10" w:rsidP="008A3A10">
      <w:pPr>
        <w:pStyle w:val="Konzola"/>
      </w:pPr>
      <w:r>
        <w:t xml:space="preserve">          &lt;/</w:t>
      </w:r>
      <w:proofErr w:type="spellStart"/>
      <w:r>
        <w:t>VariabilniInformace</w:t>
      </w:r>
      <w:proofErr w:type="spellEnd"/>
      <w:r>
        <w:t>&gt;</w:t>
      </w:r>
    </w:p>
    <w:p w14:paraId="7895E798" w14:textId="77777777" w:rsidR="008A3A10" w:rsidRDefault="008A3A10" w:rsidP="008A3A10">
      <w:pPr>
        <w:pStyle w:val="Konzola"/>
      </w:pPr>
      <w:r>
        <w:t xml:space="preserve">        &lt;/</w:t>
      </w:r>
      <w:proofErr w:type="spellStart"/>
      <w:r>
        <w:t>Odpoved</w:t>
      </w:r>
      <w:proofErr w:type="spellEnd"/>
      <w:r>
        <w:t>&gt;</w:t>
      </w:r>
    </w:p>
    <w:p w14:paraId="29E29CEB" w14:textId="77777777" w:rsidR="008A3A10" w:rsidRDefault="008A3A10" w:rsidP="008A3A10">
      <w:pPr>
        <w:pStyle w:val="Konzola"/>
      </w:pPr>
      <w:r>
        <w:t xml:space="preserve">      &lt;/</w:t>
      </w:r>
      <w:proofErr w:type="spellStart"/>
      <w:r>
        <w:t>ProbeGsb</w:t>
      </w:r>
      <w:proofErr w:type="spellEnd"/>
      <w:r>
        <w:t>&gt;</w:t>
      </w:r>
    </w:p>
    <w:p w14:paraId="75AAB005" w14:textId="77777777" w:rsidR="008A3A10" w:rsidRDefault="008A3A10" w:rsidP="008A3A10">
      <w:pPr>
        <w:pStyle w:val="Konzola"/>
      </w:pPr>
      <w:r>
        <w:t xml:space="preserve">      &lt;</w:t>
      </w:r>
      <w:proofErr w:type="spellStart"/>
      <w:r>
        <w:t>SeznamProbeAis</w:t>
      </w:r>
      <w:proofErr w:type="spellEnd"/>
      <w:r>
        <w:t>&gt;</w:t>
      </w:r>
    </w:p>
    <w:p w14:paraId="302FA90D" w14:textId="77777777" w:rsidR="008A3A10" w:rsidRDefault="008A3A10" w:rsidP="008A3A10">
      <w:pPr>
        <w:pStyle w:val="Konzola"/>
      </w:pPr>
      <w:r>
        <w:t xml:space="preserve">        &lt;</w:t>
      </w:r>
      <w:proofErr w:type="spellStart"/>
      <w:r>
        <w:t>ProbeAis</w:t>
      </w:r>
      <w:proofErr w:type="spellEnd"/>
      <w:r>
        <w:t>&gt;</w:t>
      </w:r>
    </w:p>
    <w:p w14:paraId="2F752DAB" w14:textId="77777777" w:rsidR="008A3A10" w:rsidRDefault="008A3A10" w:rsidP="008A3A10">
      <w:pPr>
        <w:pStyle w:val="Konzola"/>
      </w:pPr>
      <w:r>
        <w:t xml:space="preserve">          &lt;</w:t>
      </w:r>
      <w:proofErr w:type="spellStart"/>
      <w:r>
        <w:t>ProbeStatus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="urn:cz:isvs:gsb:schemas:GsbTypy:v1"&gt;</w:t>
      </w:r>
    </w:p>
    <w:p w14:paraId="3D65B9B6" w14:textId="77777777" w:rsidR="008A3A10" w:rsidRDefault="008A3A10" w:rsidP="008A3A10">
      <w:pPr>
        <w:pStyle w:val="Konzola"/>
      </w:pPr>
      <w:r>
        <w:t xml:space="preserve">            &lt;</w:t>
      </w:r>
      <w:proofErr w:type="spellStart"/>
      <w:r>
        <w:t>VysledekProbeKodType</w:t>
      </w:r>
      <w:proofErr w:type="spellEnd"/>
      <w:r>
        <w:t>&gt;OK&lt;/</w:t>
      </w:r>
      <w:proofErr w:type="spellStart"/>
      <w:r>
        <w:t>VysledekProbeKodType</w:t>
      </w:r>
      <w:proofErr w:type="spellEnd"/>
      <w:r>
        <w:t>&gt;</w:t>
      </w:r>
    </w:p>
    <w:p w14:paraId="029244A0" w14:textId="77777777" w:rsidR="008A3A10" w:rsidRDefault="008A3A10" w:rsidP="008A3A10">
      <w:pPr>
        <w:pStyle w:val="Konzola"/>
      </w:pPr>
      <w:r>
        <w:t xml:space="preserve">            &lt;</w:t>
      </w:r>
      <w:proofErr w:type="spellStart"/>
      <w:r>
        <w:t>VysledekDetail</w:t>
      </w:r>
      <w:proofErr w:type="spellEnd"/>
      <w:r>
        <w:t>&gt;</w:t>
      </w:r>
    </w:p>
    <w:p w14:paraId="405F68DE" w14:textId="77777777" w:rsidR="008A3A10" w:rsidRDefault="008A3A10" w:rsidP="008A3A10">
      <w:pPr>
        <w:pStyle w:val="Konzola"/>
      </w:pPr>
      <w:r>
        <w:t xml:space="preserve">              &lt;</w:t>
      </w:r>
      <w:proofErr w:type="spellStart"/>
      <w:r>
        <w:t>VysledekSubKod</w:t>
      </w:r>
      <w:proofErr w:type="spellEnd"/>
      <w:r>
        <w:t>&gt;OK&lt;/</w:t>
      </w:r>
      <w:proofErr w:type="spellStart"/>
      <w:r>
        <w:t>VysledekSubKod</w:t>
      </w:r>
      <w:proofErr w:type="spellEnd"/>
      <w:r>
        <w:t>&gt;</w:t>
      </w:r>
    </w:p>
    <w:p w14:paraId="2746F614" w14:textId="77777777" w:rsidR="008A3A10" w:rsidRDefault="008A3A10" w:rsidP="008A3A10">
      <w:pPr>
        <w:pStyle w:val="Konzola"/>
      </w:pPr>
      <w:r>
        <w:t xml:space="preserve">              &lt;</w:t>
      </w:r>
      <w:proofErr w:type="spellStart"/>
      <w:r>
        <w:t>VysledekPopis</w:t>
      </w:r>
      <w:proofErr w:type="spellEnd"/>
      <w:r>
        <w:t>&gt;OK&lt;/</w:t>
      </w:r>
      <w:proofErr w:type="spellStart"/>
      <w:r>
        <w:t>VysledekPopis</w:t>
      </w:r>
      <w:proofErr w:type="spellEnd"/>
      <w:r>
        <w:t>&gt;</w:t>
      </w:r>
    </w:p>
    <w:p w14:paraId="685B172F" w14:textId="77777777" w:rsidR="008A3A10" w:rsidRDefault="008A3A10" w:rsidP="008A3A10">
      <w:pPr>
        <w:pStyle w:val="Konzola"/>
      </w:pPr>
      <w:r>
        <w:t xml:space="preserve">            &lt;/</w:t>
      </w:r>
      <w:proofErr w:type="spellStart"/>
      <w:r>
        <w:t>VysledekDetail</w:t>
      </w:r>
      <w:proofErr w:type="spellEnd"/>
      <w:r>
        <w:t>&gt;</w:t>
      </w:r>
    </w:p>
    <w:p w14:paraId="09954F94" w14:textId="77777777" w:rsidR="008A3A10" w:rsidRDefault="008A3A10" w:rsidP="008A3A10">
      <w:pPr>
        <w:pStyle w:val="Konzola"/>
      </w:pPr>
      <w:r>
        <w:t xml:space="preserve">          &lt;/</w:t>
      </w:r>
      <w:proofErr w:type="spellStart"/>
      <w:r>
        <w:t>ProbeStatus</w:t>
      </w:r>
      <w:proofErr w:type="spellEnd"/>
      <w:r>
        <w:t>&gt;</w:t>
      </w:r>
    </w:p>
    <w:p w14:paraId="401A8AA7" w14:textId="77777777" w:rsidR="008A3A10" w:rsidRDefault="008A3A10" w:rsidP="008A3A10">
      <w:pPr>
        <w:pStyle w:val="Konzola"/>
      </w:pPr>
      <w:r>
        <w:t xml:space="preserve">          &lt;</w:t>
      </w:r>
      <w:proofErr w:type="spellStart"/>
      <w:r>
        <w:t>Odpoved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="urn:cz:isvs:gsb:schemas:GsbTypy:v1"&gt;</w:t>
      </w:r>
    </w:p>
    <w:p w14:paraId="5545F0BF" w14:textId="77777777" w:rsidR="008A3A10" w:rsidRDefault="008A3A10" w:rsidP="008A3A10">
      <w:pPr>
        <w:pStyle w:val="Konzola"/>
      </w:pPr>
      <w:r>
        <w:t xml:space="preserve">            &lt;CasVydejeOdpovedi&gt;2015-10-23T15:54:35.1431261+02:00&lt;/CasVydejeOdpovedi&gt;</w:t>
      </w:r>
    </w:p>
    <w:p w14:paraId="7731C58C" w14:textId="77777777" w:rsidR="008A3A10" w:rsidRDefault="008A3A10" w:rsidP="008A3A10">
      <w:pPr>
        <w:pStyle w:val="Konzola"/>
      </w:pPr>
      <w:r>
        <w:t xml:space="preserve">            &lt;</w:t>
      </w:r>
      <w:proofErr w:type="spellStart"/>
      <w:r>
        <w:t>StatusDat</w:t>
      </w:r>
      <w:proofErr w:type="spellEnd"/>
      <w:r>
        <w:t>&gt;</w:t>
      </w:r>
      <w:proofErr w:type="spellStart"/>
      <w:r>
        <w:t>true</w:t>
      </w:r>
      <w:proofErr w:type="spellEnd"/>
      <w:r>
        <w:t>&lt;/</w:t>
      </w:r>
      <w:proofErr w:type="spellStart"/>
      <w:r>
        <w:t>StatusDat</w:t>
      </w:r>
      <w:proofErr w:type="spellEnd"/>
      <w:r>
        <w:t>&gt;</w:t>
      </w:r>
    </w:p>
    <w:p w14:paraId="4B7476DB" w14:textId="77777777" w:rsidR="008A3A10" w:rsidRDefault="008A3A10" w:rsidP="008A3A10">
      <w:pPr>
        <w:pStyle w:val="Konzola"/>
      </w:pPr>
      <w:r>
        <w:lastRenderedPageBreak/>
        <w:t xml:space="preserve">            &lt;</w:t>
      </w:r>
      <w:proofErr w:type="spellStart"/>
      <w:r>
        <w:t>VariabilniInformace</w:t>
      </w:r>
      <w:proofErr w:type="spellEnd"/>
      <w:r>
        <w:t>&gt;</w:t>
      </w:r>
    </w:p>
    <w:p w14:paraId="4E009815" w14:textId="77777777" w:rsidR="008A3A10" w:rsidRDefault="008A3A10" w:rsidP="008A3A10">
      <w:pPr>
        <w:pStyle w:val="Konzola"/>
      </w:pPr>
      <w:r>
        <w:t xml:space="preserve">              &lt;Hodnota&gt;635812124751431261&lt;/Hodnota&gt;</w:t>
      </w:r>
    </w:p>
    <w:p w14:paraId="07D74662" w14:textId="77777777" w:rsidR="008A3A10" w:rsidRDefault="008A3A10" w:rsidP="008A3A10">
      <w:pPr>
        <w:pStyle w:val="Konzola"/>
      </w:pPr>
      <w:r>
        <w:t xml:space="preserve">              &lt;</w:t>
      </w:r>
      <w:proofErr w:type="spellStart"/>
      <w:r>
        <w:t>Kod</w:t>
      </w:r>
      <w:proofErr w:type="spellEnd"/>
      <w:r>
        <w:t>&gt;TICKS&lt;/</w:t>
      </w:r>
      <w:proofErr w:type="spellStart"/>
      <w:r>
        <w:t>Kod</w:t>
      </w:r>
      <w:proofErr w:type="spellEnd"/>
      <w:r>
        <w:t>&gt;</w:t>
      </w:r>
    </w:p>
    <w:p w14:paraId="68B3CE87" w14:textId="77777777" w:rsidR="008A3A10" w:rsidRDefault="008A3A10" w:rsidP="008A3A10">
      <w:pPr>
        <w:pStyle w:val="Konzola"/>
      </w:pPr>
      <w:r>
        <w:t xml:space="preserve">              &lt;Popis&gt;TICKS&lt;/Popis&gt;</w:t>
      </w:r>
    </w:p>
    <w:p w14:paraId="55070255" w14:textId="77777777" w:rsidR="008A3A10" w:rsidRDefault="008A3A10" w:rsidP="008A3A10">
      <w:pPr>
        <w:pStyle w:val="Konzola"/>
      </w:pPr>
      <w:r>
        <w:t xml:space="preserve">            &lt;/</w:t>
      </w:r>
      <w:proofErr w:type="spellStart"/>
      <w:r>
        <w:t>VariabilniInformace</w:t>
      </w:r>
      <w:proofErr w:type="spellEnd"/>
      <w:r>
        <w:t>&gt;</w:t>
      </w:r>
    </w:p>
    <w:p w14:paraId="08F1694C" w14:textId="77777777" w:rsidR="008A3A10" w:rsidRDefault="008A3A10" w:rsidP="008A3A10">
      <w:pPr>
        <w:pStyle w:val="Konzola"/>
      </w:pPr>
      <w:r>
        <w:t xml:space="preserve">          &lt;/</w:t>
      </w:r>
      <w:proofErr w:type="spellStart"/>
      <w:r>
        <w:t>Odpoved</w:t>
      </w:r>
      <w:proofErr w:type="spellEnd"/>
      <w:r>
        <w:t>&gt;</w:t>
      </w:r>
    </w:p>
    <w:p w14:paraId="30614A19" w14:textId="77777777" w:rsidR="008A3A10" w:rsidRDefault="008A3A10" w:rsidP="008A3A10">
      <w:pPr>
        <w:pStyle w:val="Konzola"/>
      </w:pPr>
      <w:r>
        <w:t xml:space="preserve">          &lt;Ais </w:t>
      </w:r>
      <w:proofErr w:type="spellStart"/>
      <w:r>
        <w:t>xmlns</w:t>
      </w:r>
      <w:proofErr w:type="spellEnd"/>
      <w:r>
        <w:t>="urn:cz:isvs:gsb:schemas:GsbTypy:v1"&gt;999101&lt;/Ais&gt;</w:t>
      </w:r>
    </w:p>
    <w:p w14:paraId="1F64717B" w14:textId="77777777" w:rsidR="008A3A10" w:rsidRDefault="008A3A10" w:rsidP="008A3A10">
      <w:pPr>
        <w:pStyle w:val="Konzola"/>
      </w:pPr>
      <w:r>
        <w:t xml:space="preserve">        &lt;/</w:t>
      </w:r>
      <w:proofErr w:type="spellStart"/>
      <w:r>
        <w:t>ProbeAis</w:t>
      </w:r>
      <w:proofErr w:type="spellEnd"/>
      <w:r>
        <w:t>&gt;</w:t>
      </w:r>
    </w:p>
    <w:p w14:paraId="6B6251B3" w14:textId="77777777" w:rsidR="008A3A10" w:rsidRDefault="008A3A10" w:rsidP="008A3A10">
      <w:pPr>
        <w:pStyle w:val="Konzola"/>
      </w:pPr>
      <w:r>
        <w:t xml:space="preserve">        &lt;</w:t>
      </w:r>
      <w:proofErr w:type="spellStart"/>
      <w:r>
        <w:t>ProbeAis</w:t>
      </w:r>
      <w:proofErr w:type="spellEnd"/>
      <w:r>
        <w:t>&gt;</w:t>
      </w:r>
    </w:p>
    <w:p w14:paraId="35E52DF3" w14:textId="77777777" w:rsidR="008A3A10" w:rsidRDefault="008A3A10" w:rsidP="008A3A10">
      <w:pPr>
        <w:pStyle w:val="Konzola"/>
      </w:pPr>
      <w:r>
        <w:t xml:space="preserve">          &lt;</w:t>
      </w:r>
      <w:proofErr w:type="spellStart"/>
      <w:r>
        <w:t>ProbeStatus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="urn:cz:isvs:gsb:schemas:GsbTypy:v1"&gt;</w:t>
      </w:r>
    </w:p>
    <w:p w14:paraId="342088BD" w14:textId="77777777" w:rsidR="008A3A10" w:rsidRDefault="008A3A10" w:rsidP="008A3A10">
      <w:pPr>
        <w:pStyle w:val="Konzola"/>
      </w:pPr>
      <w:r>
        <w:t xml:space="preserve">            &lt;</w:t>
      </w:r>
      <w:proofErr w:type="spellStart"/>
      <w:r>
        <w:t>VysledekProbeKodType</w:t>
      </w:r>
      <w:proofErr w:type="spellEnd"/>
      <w:r>
        <w:t>&gt;OK&lt;/</w:t>
      </w:r>
      <w:proofErr w:type="spellStart"/>
      <w:r>
        <w:t>VysledekProbeKodType</w:t>
      </w:r>
      <w:proofErr w:type="spellEnd"/>
      <w:r>
        <w:t>&gt;</w:t>
      </w:r>
    </w:p>
    <w:p w14:paraId="5F2A7CBF" w14:textId="77777777" w:rsidR="008A3A10" w:rsidRDefault="008A3A10" w:rsidP="008A3A10">
      <w:pPr>
        <w:pStyle w:val="Konzola"/>
      </w:pPr>
      <w:r>
        <w:t xml:space="preserve">            &lt;</w:t>
      </w:r>
      <w:proofErr w:type="spellStart"/>
      <w:r>
        <w:t>VysledekDetail</w:t>
      </w:r>
      <w:proofErr w:type="spellEnd"/>
      <w:r>
        <w:t>&gt;</w:t>
      </w:r>
    </w:p>
    <w:p w14:paraId="7C008D2A" w14:textId="77777777" w:rsidR="008A3A10" w:rsidRDefault="008A3A10" w:rsidP="008A3A10">
      <w:pPr>
        <w:pStyle w:val="Konzola"/>
      </w:pPr>
      <w:r>
        <w:t xml:space="preserve">              &lt;</w:t>
      </w:r>
      <w:proofErr w:type="spellStart"/>
      <w:r>
        <w:t>VysledekSubKod</w:t>
      </w:r>
      <w:proofErr w:type="spellEnd"/>
      <w:r>
        <w:t>&gt;OK&lt;/</w:t>
      </w:r>
      <w:proofErr w:type="spellStart"/>
      <w:r>
        <w:t>VysledekSubKod</w:t>
      </w:r>
      <w:proofErr w:type="spellEnd"/>
      <w:r>
        <w:t>&gt;</w:t>
      </w:r>
    </w:p>
    <w:p w14:paraId="3C348609" w14:textId="77777777" w:rsidR="008A3A10" w:rsidRDefault="008A3A10" w:rsidP="008A3A10">
      <w:pPr>
        <w:pStyle w:val="Konzola"/>
      </w:pPr>
      <w:r>
        <w:t xml:space="preserve">              &lt;</w:t>
      </w:r>
      <w:proofErr w:type="spellStart"/>
      <w:r>
        <w:t>VysledekPopis</w:t>
      </w:r>
      <w:proofErr w:type="spellEnd"/>
      <w:r>
        <w:t>&gt;OK&lt;/</w:t>
      </w:r>
      <w:proofErr w:type="spellStart"/>
      <w:r>
        <w:t>VysledekPopis</w:t>
      </w:r>
      <w:proofErr w:type="spellEnd"/>
      <w:r>
        <w:t>&gt;</w:t>
      </w:r>
    </w:p>
    <w:p w14:paraId="4606D1D3" w14:textId="77777777" w:rsidR="008A3A10" w:rsidRDefault="008A3A10" w:rsidP="008A3A10">
      <w:pPr>
        <w:pStyle w:val="Konzola"/>
      </w:pPr>
      <w:r>
        <w:t xml:space="preserve">            &lt;/</w:t>
      </w:r>
      <w:proofErr w:type="spellStart"/>
      <w:r>
        <w:t>VysledekDetail</w:t>
      </w:r>
      <w:proofErr w:type="spellEnd"/>
      <w:r>
        <w:t>&gt;</w:t>
      </w:r>
    </w:p>
    <w:p w14:paraId="0EAC5B3B" w14:textId="77777777" w:rsidR="008A3A10" w:rsidRDefault="008A3A10" w:rsidP="008A3A10">
      <w:pPr>
        <w:pStyle w:val="Konzola"/>
      </w:pPr>
      <w:r>
        <w:t xml:space="preserve">          &lt;/</w:t>
      </w:r>
      <w:proofErr w:type="spellStart"/>
      <w:r>
        <w:t>ProbeStatus</w:t>
      </w:r>
      <w:proofErr w:type="spellEnd"/>
      <w:r>
        <w:t>&gt;</w:t>
      </w:r>
    </w:p>
    <w:p w14:paraId="0534962B" w14:textId="77777777" w:rsidR="008A3A10" w:rsidRDefault="008A3A10" w:rsidP="008A3A10">
      <w:pPr>
        <w:pStyle w:val="Konzola"/>
      </w:pPr>
      <w:r>
        <w:t xml:space="preserve">          &lt;</w:t>
      </w:r>
      <w:proofErr w:type="spellStart"/>
      <w:r>
        <w:t>Odpoved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="urn:cz:isvs:gsb:schemas:GsbTypy:v1"&gt;</w:t>
      </w:r>
    </w:p>
    <w:p w14:paraId="4D7197C8" w14:textId="77777777" w:rsidR="008A3A10" w:rsidRDefault="008A3A10" w:rsidP="008A3A10">
      <w:pPr>
        <w:pStyle w:val="Konzola"/>
      </w:pPr>
      <w:r>
        <w:t xml:space="preserve">            &lt;CasVydejeOdpovedi&gt;2015-10-23T15:54:35.781803+02:00&lt;/CasVydejeOdpovedi&gt;</w:t>
      </w:r>
    </w:p>
    <w:p w14:paraId="19D8BB49" w14:textId="77777777" w:rsidR="008A3A10" w:rsidRDefault="008A3A10" w:rsidP="008A3A10">
      <w:pPr>
        <w:pStyle w:val="Konzola"/>
      </w:pPr>
      <w:r>
        <w:t xml:space="preserve">            &lt;</w:t>
      </w:r>
      <w:proofErr w:type="spellStart"/>
      <w:r>
        <w:t>StatusDat</w:t>
      </w:r>
      <w:proofErr w:type="spellEnd"/>
      <w:r>
        <w:t>&gt;</w:t>
      </w:r>
      <w:proofErr w:type="spellStart"/>
      <w:r>
        <w:t>true</w:t>
      </w:r>
      <w:proofErr w:type="spellEnd"/>
      <w:r>
        <w:t>&lt;/</w:t>
      </w:r>
      <w:proofErr w:type="spellStart"/>
      <w:r>
        <w:t>StatusDat</w:t>
      </w:r>
      <w:proofErr w:type="spellEnd"/>
      <w:r>
        <w:t>&gt;</w:t>
      </w:r>
    </w:p>
    <w:p w14:paraId="2A959B04" w14:textId="77777777" w:rsidR="008A3A10" w:rsidRDefault="008A3A10" w:rsidP="008A3A10">
      <w:pPr>
        <w:pStyle w:val="Konzola"/>
      </w:pPr>
      <w:r>
        <w:t xml:space="preserve">            &lt;</w:t>
      </w:r>
      <w:proofErr w:type="spellStart"/>
      <w:r>
        <w:t>VariabilniInformace</w:t>
      </w:r>
      <w:proofErr w:type="spellEnd"/>
      <w:r>
        <w:t>&gt;</w:t>
      </w:r>
    </w:p>
    <w:p w14:paraId="4868A478" w14:textId="77777777" w:rsidR="008A3A10" w:rsidRDefault="008A3A10" w:rsidP="008A3A10">
      <w:pPr>
        <w:pStyle w:val="Konzola"/>
      </w:pPr>
      <w:r>
        <w:t xml:space="preserve">              &lt;Hodnota&gt;635812124757818030&lt;/Hodnota&gt;</w:t>
      </w:r>
    </w:p>
    <w:p w14:paraId="717A7C63" w14:textId="77777777" w:rsidR="008A3A10" w:rsidRDefault="008A3A10" w:rsidP="008A3A10">
      <w:pPr>
        <w:pStyle w:val="Konzola"/>
      </w:pPr>
      <w:r>
        <w:t xml:space="preserve">              &lt;</w:t>
      </w:r>
      <w:proofErr w:type="spellStart"/>
      <w:r>
        <w:t>Kod</w:t>
      </w:r>
      <w:proofErr w:type="spellEnd"/>
      <w:r>
        <w:t>&gt;TICKS&lt;/</w:t>
      </w:r>
      <w:proofErr w:type="spellStart"/>
      <w:r>
        <w:t>Kod</w:t>
      </w:r>
      <w:proofErr w:type="spellEnd"/>
      <w:r>
        <w:t>&gt;</w:t>
      </w:r>
    </w:p>
    <w:p w14:paraId="0302D848" w14:textId="77777777" w:rsidR="008A3A10" w:rsidRDefault="008A3A10" w:rsidP="008A3A10">
      <w:pPr>
        <w:pStyle w:val="Konzola"/>
      </w:pPr>
      <w:r>
        <w:t xml:space="preserve">              &lt;Popis&gt;TICKS&lt;/Popis&gt;</w:t>
      </w:r>
    </w:p>
    <w:p w14:paraId="1F2FEE71" w14:textId="77777777" w:rsidR="008A3A10" w:rsidRDefault="008A3A10" w:rsidP="008A3A10">
      <w:pPr>
        <w:pStyle w:val="Konzola"/>
      </w:pPr>
      <w:r>
        <w:t xml:space="preserve">            &lt;/</w:t>
      </w:r>
      <w:proofErr w:type="spellStart"/>
      <w:r>
        <w:t>VariabilniInformace</w:t>
      </w:r>
      <w:proofErr w:type="spellEnd"/>
      <w:r>
        <w:t>&gt;</w:t>
      </w:r>
    </w:p>
    <w:p w14:paraId="0CDB25F2" w14:textId="77777777" w:rsidR="008A3A10" w:rsidRDefault="008A3A10" w:rsidP="008A3A10">
      <w:pPr>
        <w:pStyle w:val="Konzola"/>
      </w:pPr>
      <w:r>
        <w:t xml:space="preserve">          &lt;/</w:t>
      </w:r>
      <w:proofErr w:type="spellStart"/>
      <w:r>
        <w:t>Odpoved</w:t>
      </w:r>
      <w:proofErr w:type="spellEnd"/>
      <w:r>
        <w:t>&gt;</w:t>
      </w:r>
    </w:p>
    <w:p w14:paraId="4E4B6491" w14:textId="77777777" w:rsidR="008A3A10" w:rsidRDefault="008A3A10" w:rsidP="008A3A10">
      <w:pPr>
        <w:pStyle w:val="Konzola"/>
      </w:pPr>
      <w:r>
        <w:t xml:space="preserve">          &lt;Ais </w:t>
      </w:r>
      <w:proofErr w:type="spellStart"/>
      <w:r>
        <w:t>xmlns</w:t>
      </w:r>
      <w:proofErr w:type="spellEnd"/>
      <w:r>
        <w:t>="urn:cz:isvs:gsb:schemas:GsbTypy:v1"&gt;999102&lt;/Ais&gt;</w:t>
      </w:r>
    </w:p>
    <w:p w14:paraId="3D5DFC99" w14:textId="77777777" w:rsidR="008A3A10" w:rsidRDefault="008A3A10" w:rsidP="008A3A10">
      <w:pPr>
        <w:pStyle w:val="Konzola"/>
      </w:pPr>
      <w:r>
        <w:t xml:space="preserve">        &lt;/</w:t>
      </w:r>
      <w:proofErr w:type="spellStart"/>
      <w:r>
        <w:t>ProbeAis</w:t>
      </w:r>
      <w:proofErr w:type="spellEnd"/>
      <w:r>
        <w:t>&gt;</w:t>
      </w:r>
    </w:p>
    <w:p w14:paraId="59B03EF7" w14:textId="77777777" w:rsidR="008A3A10" w:rsidRDefault="008A3A10" w:rsidP="008A3A10">
      <w:pPr>
        <w:pStyle w:val="Konzola"/>
      </w:pPr>
      <w:r>
        <w:t xml:space="preserve">      &lt;/</w:t>
      </w:r>
      <w:proofErr w:type="spellStart"/>
      <w:r>
        <w:t>SeznamProbeAis</w:t>
      </w:r>
      <w:proofErr w:type="spellEnd"/>
      <w:r>
        <w:t>&gt;</w:t>
      </w:r>
    </w:p>
    <w:p w14:paraId="596C6B36" w14:textId="77777777" w:rsidR="008A3A10" w:rsidRDefault="008A3A10" w:rsidP="008A3A10">
      <w:pPr>
        <w:pStyle w:val="Konzola"/>
      </w:pPr>
      <w:r>
        <w:t xml:space="preserve">    &lt;/</w:t>
      </w:r>
      <w:proofErr w:type="spellStart"/>
      <w:r>
        <w:t>ProbeDataResponse</w:t>
      </w:r>
      <w:proofErr w:type="spellEnd"/>
      <w:r>
        <w:t>&gt;</w:t>
      </w:r>
    </w:p>
    <w:p w14:paraId="2F59DC85" w14:textId="77777777" w:rsidR="008A3A10" w:rsidRDefault="008A3A10" w:rsidP="008A3A10">
      <w:pPr>
        <w:pStyle w:val="Konzola"/>
      </w:pPr>
      <w:r>
        <w:t xml:space="preserve">  &lt;/</w:t>
      </w:r>
      <w:proofErr w:type="spellStart"/>
      <w:r>
        <w:t>GsbOdpoved</w:t>
      </w:r>
      <w:proofErr w:type="spellEnd"/>
      <w:r>
        <w:t>&gt;</w:t>
      </w:r>
    </w:p>
    <w:p w14:paraId="34F9869B" w14:textId="6D2A2699" w:rsidR="00C27F7C" w:rsidRDefault="008A3A10" w:rsidP="008A3A10">
      <w:pPr>
        <w:pStyle w:val="Konzola"/>
      </w:pPr>
      <w:r>
        <w:t>&lt;/</w:t>
      </w:r>
      <w:proofErr w:type="spellStart"/>
      <w:r>
        <w:t>ProbeResponseType</w:t>
      </w:r>
      <w:proofErr w:type="spellEnd"/>
      <w:r>
        <w:t>&gt;</w:t>
      </w:r>
    </w:p>
    <w:p w14:paraId="0517B618" w14:textId="20A28929" w:rsidR="00763554" w:rsidRDefault="00763554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248DB871" w14:textId="6BE97BB9" w:rsidR="00DB2278" w:rsidRDefault="00DB2278" w:rsidP="00DB2278">
      <w:pPr>
        <w:pStyle w:val="Heading1"/>
      </w:pPr>
      <w:bookmarkStart w:id="27" w:name="_Toc528011920"/>
      <w:r>
        <w:lastRenderedPageBreak/>
        <w:t>Odkazy na další dokumenty</w:t>
      </w:r>
      <w:bookmarkEnd w:id="27"/>
    </w:p>
    <w:p w14:paraId="7D34A578" w14:textId="64BA61A3" w:rsidR="00186B3D" w:rsidRPr="00186B3D" w:rsidRDefault="00186B3D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rPr>
          <w:color w:val="000000"/>
        </w:rPr>
        <w:t xml:space="preserve">Základní obecné informace pro publikační AIS: </w:t>
      </w:r>
      <w:r w:rsidRPr="00802115">
        <w:rPr>
          <w:b/>
          <w:i/>
          <w:color w:val="000000"/>
          <w:u w:val="single"/>
        </w:rPr>
        <w:t>Publikace AIS na eGSB</w:t>
      </w:r>
      <w:r>
        <w:rPr>
          <w:color w:val="000000"/>
        </w:rPr>
        <w:t>.</w:t>
      </w:r>
    </w:p>
    <w:p w14:paraId="773C5CA4" w14:textId="0602D632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 xml:space="preserve">Základní obecné informace pro čtenářské AIS: </w:t>
      </w:r>
      <w:r w:rsidRPr="00802115">
        <w:rPr>
          <w:b/>
          <w:i/>
          <w:color w:val="000000"/>
          <w:u w:val="single"/>
        </w:rPr>
        <w:t>Využití služeb eGSB čtenářskými AIS</w:t>
      </w:r>
      <w:r w:rsidRPr="00DB2278">
        <w:rPr>
          <w:i/>
          <w:color w:val="000000"/>
        </w:rPr>
        <w:t>.</w:t>
      </w:r>
    </w:p>
    <w:p w14:paraId="4EC7654A" w14:textId="6E65C7AD" w:rsidR="003E557C" w:rsidRDefault="003E557C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Provozní parametry eGSB:</w:t>
      </w:r>
      <w:r>
        <w:rPr>
          <w:i/>
          <w:color w:val="000000"/>
        </w:rPr>
        <w:t xml:space="preserve"> Provozní parametry eGSB.</w:t>
      </w:r>
    </w:p>
    <w:p w14:paraId="14106F0A" w14:textId="5600BEDB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WSDL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wsdl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r w:rsidR="00BF4E20">
        <w:rPr>
          <w:i/>
          <w:color w:val="000000"/>
        </w:rPr>
        <w:t>Probe</w:t>
      </w:r>
      <w:r>
        <w:rPr>
          <w:i/>
          <w:color w:val="000000"/>
        </w:rPr>
        <w:t>.wsdl</w:t>
      </w:r>
      <w:proofErr w:type="spellEnd"/>
    </w:p>
    <w:p w14:paraId="1ED8B652" w14:textId="379499AA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Výchozí XSD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xsd</w:t>
      </w:r>
      <w:proofErr w:type="spellEnd"/>
      <w:r>
        <w:rPr>
          <w:i/>
          <w:color w:val="000000"/>
        </w:rPr>
        <w:t>/Gsb</w:t>
      </w:r>
      <w:r w:rsidR="00BF4E20">
        <w:rPr>
          <w:i/>
          <w:color w:val="000000"/>
        </w:rPr>
        <w:t>Probe</w:t>
      </w:r>
      <w:r>
        <w:rPr>
          <w:i/>
          <w:color w:val="000000"/>
        </w:rPr>
        <w:t>.xsd</w:t>
      </w:r>
    </w:p>
    <w:sectPr w:rsidR="00DB2278" w:rsidSect="007635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94346" w14:textId="77777777" w:rsidR="00AC6732" w:rsidRDefault="00AC6732" w:rsidP="008E5017">
      <w:pPr>
        <w:spacing w:after="0" w:line="240" w:lineRule="auto"/>
      </w:pPr>
      <w:r>
        <w:separator/>
      </w:r>
    </w:p>
  </w:endnote>
  <w:endnote w:type="continuationSeparator" w:id="0">
    <w:p w14:paraId="1E284E30" w14:textId="77777777" w:rsidR="00AC6732" w:rsidRDefault="00AC6732" w:rsidP="008E5017">
      <w:pPr>
        <w:spacing w:after="0" w:line="240" w:lineRule="auto"/>
      </w:pPr>
      <w:r>
        <w:continuationSeparator/>
      </w:r>
    </w:p>
  </w:endnote>
  <w:endnote w:type="continuationNotice" w:id="1">
    <w:p w14:paraId="07DBA4E8" w14:textId="77777777" w:rsidR="00AC6732" w:rsidRDefault="00AC67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D1EE5" w14:textId="77777777" w:rsidR="00763554" w:rsidRDefault="00763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999857"/>
      <w:docPartObj>
        <w:docPartGallery w:val="Page Numbers (Bottom of Page)"/>
        <w:docPartUnique/>
      </w:docPartObj>
    </w:sdtPr>
    <w:sdtEndPr/>
    <w:sdtContent>
      <w:p w14:paraId="6107981A" w14:textId="1F11790E" w:rsidR="00763554" w:rsidRDefault="0076355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74DEF" w14:textId="77777777" w:rsidR="003A3513" w:rsidRDefault="003A35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DABC3" w14:textId="35B0FB3F" w:rsidR="00763554" w:rsidRPr="00763554" w:rsidRDefault="00763554" w:rsidP="00763554">
    <w:pPr>
      <w:pStyle w:val="Nzvytitulnstrany"/>
      <w:jc w:val="right"/>
      <w:rPr>
        <w:rFonts w:ascii="Calibri" w:hAnsi="Calibri"/>
      </w:rPr>
    </w:pPr>
    <w:r w:rsidRPr="00654A99">
      <w:rPr>
        <w:rFonts w:ascii="Calibri" w:hAnsi="Calibri"/>
      </w:rPr>
      <w:t>Verze:</w:t>
    </w:r>
    <w:r>
      <w:rPr>
        <w:rFonts w:ascii="Calibri" w:hAnsi="Calibri"/>
      </w:rPr>
      <w:t xml:space="preserve"> 1.00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4128E" w14:textId="77777777" w:rsidR="00AC6732" w:rsidRDefault="00AC6732" w:rsidP="008E5017">
      <w:pPr>
        <w:spacing w:after="0" w:line="240" w:lineRule="auto"/>
      </w:pPr>
      <w:r>
        <w:separator/>
      </w:r>
    </w:p>
  </w:footnote>
  <w:footnote w:type="continuationSeparator" w:id="0">
    <w:p w14:paraId="3B415D17" w14:textId="77777777" w:rsidR="00AC6732" w:rsidRDefault="00AC6732" w:rsidP="008E5017">
      <w:pPr>
        <w:spacing w:after="0" w:line="240" w:lineRule="auto"/>
      </w:pPr>
      <w:r>
        <w:continuationSeparator/>
      </w:r>
    </w:p>
  </w:footnote>
  <w:footnote w:type="continuationNotice" w:id="1">
    <w:p w14:paraId="0296FB21" w14:textId="77777777" w:rsidR="00AC6732" w:rsidRDefault="00AC67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27002" w14:textId="77777777" w:rsidR="00763554" w:rsidRDefault="00763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8DB7" w14:textId="5C014722" w:rsidR="003A3513" w:rsidRDefault="003A3513">
    <w:pPr>
      <w:pStyle w:val="Header"/>
    </w:pPr>
    <w:r w:rsidRPr="00956792">
      <w:rPr>
        <w:noProof/>
        <w:lang w:eastAsia="cs-CZ"/>
      </w:rPr>
      <w:drawing>
        <wp:inline distT="0" distB="0" distL="0" distR="0" wp14:anchorId="3812C775" wp14:editId="437AA0C1">
          <wp:extent cx="5757545" cy="636905"/>
          <wp:effectExtent l="0" t="0" r="0" b="0"/>
          <wp:docPr id="1" name="Picture 83" descr="logo_IOP_EU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logo_IOP_EU_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F890" w14:textId="77777777" w:rsidR="00763554" w:rsidRDefault="00763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7FB5"/>
    <w:multiLevelType w:val="hybridMultilevel"/>
    <w:tmpl w:val="6876065C"/>
    <w:lvl w:ilvl="0" w:tplc="701C52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C69"/>
    <w:multiLevelType w:val="singleLevel"/>
    <w:tmpl w:val="9F6EC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C01F3"/>
    <w:multiLevelType w:val="hybridMultilevel"/>
    <w:tmpl w:val="596CF282"/>
    <w:lvl w:ilvl="0" w:tplc="2C3C6F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6FCB"/>
    <w:multiLevelType w:val="hybridMultilevel"/>
    <w:tmpl w:val="BDC2655A"/>
    <w:lvl w:ilvl="0" w:tplc="2C2CF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7113"/>
    <w:multiLevelType w:val="hybridMultilevel"/>
    <w:tmpl w:val="3C0E45EA"/>
    <w:lvl w:ilvl="0" w:tplc="E7961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6953"/>
    <w:multiLevelType w:val="hybridMultilevel"/>
    <w:tmpl w:val="301E6856"/>
    <w:lvl w:ilvl="0" w:tplc="1226B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135B"/>
    <w:multiLevelType w:val="hybridMultilevel"/>
    <w:tmpl w:val="CA14F266"/>
    <w:lvl w:ilvl="0" w:tplc="BF525F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69C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0150520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180BA1"/>
    <w:multiLevelType w:val="hybridMultilevel"/>
    <w:tmpl w:val="AA702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49B5"/>
    <w:multiLevelType w:val="hybridMultilevel"/>
    <w:tmpl w:val="3F7E454C"/>
    <w:lvl w:ilvl="0" w:tplc="F230A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F4DFD"/>
    <w:multiLevelType w:val="hybridMultilevel"/>
    <w:tmpl w:val="06764940"/>
    <w:lvl w:ilvl="0" w:tplc="ADA87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5344"/>
    <w:multiLevelType w:val="hybridMultilevel"/>
    <w:tmpl w:val="D0F6EABC"/>
    <w:lvl w:ilvl="0" w:tplc="FE44FC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46006"/>
    <w:multiLevelType w:val="hybridMultilevel"/>
    <w:tmpl w:val="9160B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E0C"/>
    <w:rsid w:val="0001569D"/>
    <w:rsid w:val="00015871"/>
    <w:rsid w:val="0001752E"/>
    <w:rsid w:val="00026AF3"/>
    <w:rsid w:val="000351C6"/>
    <w:rsid w:val="000411E0"/>
    <w:rsid w:val="000466ED"/>
    <w:rsid w:val="00060A46"/>
    <w:rsid w:val="0006224D"/>
    <w:rsid w:val="00063F71"/>
    <w:rsid w:val="00074D93"/>
    <w:rsid w:val="00075526"/>
    <w:rsid w:val="00076D1C"/>
    <w:rsid w:val="0009169B"/>
    <w:rsid w:val="000B0CCE"/>
    <w:rsid w:val="000B12CC"/>
    <w:rsid w:val="000B6E67"/>
    <w:rsid w:val="000C29C1"/>
    <w:rsid w:val="000C3B7D"/>
    <w:rsid w:val="000C3FCF"/>
    <w:rsid w:val="000C5A4E"/>
    <w:rsid w:val="000E0559"/>
    <w:rsid w:val="000E129F"/>
    <w:rsid w:val="000F3AB8"/>
    <w:rsid w:val="000F4A7A"/>
    <w:rsid w:val="000F72C7"/>
    <w:rsid w:val="0010192E"/>
    <w:rsid w:val="001038D1"/>
    <w:rsid w:val="00112110"/>
    <w:rsid w:val="00125CD6"/>
    <w:rsid w:val="00127F0D"/>
    <w:rsid w:val="00134805"/>
    <w:rsid w:val="0014069D"/>
    <w:rsid w:val="00144343"/>
    <w:rsid w:val="00144474"/>
    <w:rsid w:val="001523CA"/>
    <w:rsid w:val="00156470"/>
    <w:rsid w:val="00164EC4"/>
    <w:rsid w:val="00170F78"/>
    <w:rsid w:val="00173C5B"/>
    <w:rsid w:val="00175C33"/>
    <w:rsid w:val="00181A70"/>
    <w:rsid w:val="00186B3D"/>
    <w:rsid w:val="00186C84"/>
    <w:rsid w:val="00186D7B"/>
    <w:rsid w:val="0018758C"/>
    <w:rsid w:val="001939A8"/>
    <w:rsid w:val="00195862"/>
    <w:rsid w:val="0019753A"/>
    <w:rsid w:val="001A4629"/>
    <w:rsid w:val="001B54D3"/>
    <w:rsid w:val="001B57A8"/>
    <w:rsid w:val="001B663C"/>
    <w:rsid w:val="001D14FA"/>
    <w:rsid w:val="001D6DB1"/>
    <w:rsid w:val="001E7CF2"/>
    <w:rsid w:val="00204B78"/>
    <w:rsid w:val="00205EDA"/>
    <w:rsid w:val="002111D9"/>
    <w:rsid w:val="00211420"/>
    <w:rsid w:val="00211E61"/>
    <w:rsid w:val="002145DE"/>
    <w:rsid w:val="00217259"/>
    <w:rsid w:val="002204A7"/>
    <w:rsid w:val="002229D9"/>
    <w:rsid w:val="0023467A"/>
    <w:rsid w:val="00234851"/>
    <w:rsid w:val="00241D6D"/>
    <w:rsid w:val="00242E6A"/>
    <w:rsid w:val="002473BE"/>
    <w:rsid w:val="00254AE7"/>
    <w:rsid w:val="00257E60"/>
    <w:rsid w:val="002A0337"/>
    <w:rsid w:val="002A1FB0"/>
    <w:rsid w:val="002A772D"/>
    <w:rsid w:val="002B2A83"/>
    <w:rsid w:val="002B3C09"/>
    <w:rsid w:val="002B4A5D"/>
    <w:rsid w:val="002B676A"/>
    <w:rsid w:val="002D159F"/>
    <w:rsid w:val="002D18C5"/>
    <w:rsid w:val="002F0B71"/>
    <w:rsid w:val="002F1AED"/>
    <w:rsid w:val="002F6020"/>
    <w:rsid w:val="003013A3"/>
    <w:rsid w:val="00301AC0"/>
    <w:rsid w:val="0030735F"/>
    <w:rsid w:val="003205A6"/>
    <w:rsid w:val="00325C15"/>
    <w:rsid w:val="003266D6"/>
    <w:rsid w:val="00333356"/>
    <w:rsid w:val="003351D3"/>
    <w:rsid w:val="003352C1"/>
    <w:rsid w:val="003357D5"/>
    <w:rsid w:val="0034239C"/>
    <w:rsid w:val="00343B04"/>
    <w:rsid w:val="003472C9"/>
    <w:rsid w:val="00367254"/>
    <w:rsid w:val="00367EA9"/>
    <w:rsid w:val="003742C2"/>
    <w:rsid w:val="00385279"/>
    <w:rsid w:val="00386889"/>
    <w:rsid w:val="00386C91"/>
    <w:rsid w:val="0038703B"/>
    <w:rsid w:val="00393A1B"/>
    <w:rsid w:val="003950D8"/>
    <w:rsid w:val="0039777C"/>
    <w:rsid w:val="00397932"/>
    <w:rsid w:val="003A3513"/>
    <w:rsid w:val="003A6373"/>
    <w:rsid w:val="003B3738"/>
    <w:rsid w:val="003B7F70"/>
    <w:rsid w:val="003C3CCE"/>
    <w:rsid w:val="003C4082"/>
    <w:rsid w:val="003D1AB3"/>
    <w:rsid w:val="003D356C"/>
    <w:rsid w:val="003D7ED5"/>
    <w:rsid w:val="003E557C"/>
    <w:rsid w:val="003E7410"/>
    <w:rsid w:val="003E76BB"/>
    <w:rsid w:val="003F5473"/>
    <w:rsid w:val="003F655B"/>
    <w:rsid w:val="00411740"/>
    <w:rsid w:val="004142CF"/>
    <w:rsid w:val="004146AC"/>
    <w:rsid w:val="004214F2"/>
    <w:rsid w:val="00424871"/>
    <w:rsid w:val="00425387"/>
    <w:rsid w:val="0043029A"/>
    <w:rsid w:val="004336FB"/>
    <w:rsid w:val="004347D2"/>
    <w:rsid w:val="0043791C"/>
    <w:rsid w:val="00445490"/>
    <w:rsid w:val="00457CC2"/>
    <w:rsid w:val="00461D35"/>
    <w:rsid w:val="00464821"/>
    <w:rsid w:val="00467239"/>
    <w:rsid w:val="00481E29"/>
    <w:rsid w:val="004828AB"/>
    <w:rsid w:val="00485274"/>
    <w:rsid w:val="004A2EE6"/>
    <w:rsid w:val="004A6AFA"/>
    <w:rsid w:val="004B6D35"/>
    <w:rsid w:val="004B71B7"/>
    <w:rsid w:val="004C00E4"/>
    <w:rsid w:val="004C3DF2"/>
    <w:rsid w:val="004E115E"/>
    <w:rsid w:val="004F59A6"/>
    <w:rsid w:val="00501CCA"/>
    <w:rsid w:val="00505C24"/>
    <w:rsid w:val="005162B9"/>
    <w:rsid w:val="005304F8"/>
    <w:rsid w:val="00532AFC"/>
    <w:rsid w:val="0053625B"/>
    <w:rsid w:val="00543C4E"/>
    <w:rsid w:val="005474E7"/>
    <w:rsid w:val="00547793"/>
    <w:rsid w:val="00562436"/>
    <w:rsid w:val="00570D78"/>
    <w:rsid w:val="005753CD"/>
    <w:rsid w:val="005818D3"/>
    <w:rsid w:val="00582251"/>
    <w:rsid w:val="00583831"/>
    <w:rsid w:val="00586904"/>
    <w:rsid w:val="005964A1"/>
    <w:rsid w:val="00597248"/>
    <w:rsid w:val="005A4B7D"/>
    <w:rsid w:val="005A70DF"/>
    <w:rsid w:val="005A7684"/>
    <w:rsid w:val="005B206A"/>
    <w:rsid w:val="005B7B1C"/>
    <w:rsid w:val="005C0373"/>
    <w:rsid w:val="005C2216"/>
    <w:rsid w:val="005D374B"/>
    <w:rsid w:val="005D43CF"/>
    <w:rsid w:val="005E3E0C"/>
    <w:rsid w:val="005F5DBB"/>
    <w:rsid w:val="00611A03"/>
    <w:rsid w:val="00615D96"/>
    <w:rsid w:val="006160C7"/>
    <w:rsid w:val="00662753"/>
    <w:rsid w:val="00666B91"/>
    <w:rsid w:val="00672390"/>
    <w:rsid w:val="006A2C19"/>
    <w:rsid w:val="006A69F0"/>
    <w:rsid w:val="006B21CD"/>
    <w:rsid w:val="006B27D3"/>
    <w:rsid w:val="006B7577"/>
    <w:rsid w:val="006B7F1A"/>
    <w:rsid w:val="006C1186"/>
    <w:rsid w:val="006C2962"/>
    <w:rsid w:val="006D4295"/>
    <w:rsid w:val="006E2578"/>
    <w:rsid w:val="006E7B27"/>
    <w:rsid w:val="006F1DA3"/>
    <w:rsid w:val="0070344A"/>
    <w:rsid w:val="0070606E"/>
    <w:rsid w:val="0071112F"/>
    <w:rsid w:val="00712FD8"/>
    <w:rsid w:val="007132C2"/>
    <w:rsid w:val="00717E6C"/>
    <w:rsid w:val="00735722"/>
    <w:rsid w:val="00736469"/>
    <w:rsid w:val="00737EEA"/>
    <w:rsid w:val="00753152"/>
    <w:rsid w:val="00755E1E"/>
    <w:rsid w:val="00763554"/>
    <w:rsid w:val="007739FF"/>
    <w:rsid w:val="007840EC"/>
    <w:rsid w:val="007A393C"/>
    <w:rsid w:val="007A5B44"/>
    <w:rsid w:val="007A68EA"/>
    <w:rsid w:val="007B13D9"/>
    <w:rsid w:val="007C761B"/>
    <w:rsid w:val="007D0C73"/>
    <w:rsid w:val="007D1650"/>
    <w:rsid w:val="007D68BE"/>
    <w:rsid w:val="007D7E70"/>
    <w:rsid w:val="007E14FA"/>
    <w:rsid w:val="007E28E2"/>
    <w:rsid w:val="007F6E85"/>
    <w:rsid w:val="007F7911"/>
    <w:rsid w:val="00802115"/>
    <w:rsid w:val="0081505D"/>
    <w:rsid w:val="00815988"/>
    <w:rsid w:val="0082734D"/>
    <w:rsid w:val="00833061"/>
    <w:rsid w:val="008367F6"/>
    <w:rsid w:val="00841CA4"/>
    <w:rsid w:val="00845392"/>
    <w:rsid w:val="008459C4"/>
    <w:rsid w:val="0084720D"/>
    <w:rsid w:val="00847892"/>
    <w:rsid w:val="00850A3C"/>
    <w:rsid w:val="00853B77"/>
    <w:rsid w:val="0085686B"/>
    <w:rsid w:val="00863F92"/>
    <w:rsid w:val="008653F8"/>
    <w:rsid w:val="008679C5"/>
    <w:rsid w:val="008716D3"/>
    <w:rsid w:val="00881A18"/>
    <w:rsid w:val="00887014"/>
    <w:rsid w:val="008A3A10"/>
    <w:rsid w:val="008A5606"/>
    <w:rsid w:val="008B110E"/>
    <w:rsid w:val="008B26CE"/>
    <w:rsid w:val="008B2BAA"/>
    <w:rsid w:val="008B684A"/>
    <w:rsid w:val="008C18CC"/>
    <w:rsid w:val="008D166B"/>
    <w:rsid w:val="008E5017"/>
    <w:rsid w:val="00901CAA"/>
    <w:rsid w:val="009028EF"/>
    <w:rsid w:val="009061F7"/>
    <w:rsid w:val="00912ECF"/>
    <w:rsid w:val="009215C1"/>
    <w:rsid w:val="00924963"/>
    <w:rsid w:val="00925B9F"/>
    <w:rsid w:val="0093354B"/>
    <w:rsid w:val="0094425B"/>
    <w:rsid w:val="009524AD"/>
    <w:rsid w:val="00954299"/>
    <w:rsid w:val="009578F2"/>
    <w:rsid w:val="00965989"/>
    <w:rsid w:val="00965F29"/>
    <w:rsid w:val="0096792C"/>
    <w:rsid w:val="00974A73"/>
    <w:rsid w:val="00981717"/>
    <w:rsid w:val="00983527"/>
    <w:rsid w:val="009854AD"/>
    <w:rsid w:val="0098658F"/>
    <w:rsid w:val="00986C6C"/>
    <w:rsid w:val="00990243"/>
    <w:rsid w:val="009910F9"/>
    <w:rsid w:val="00997216"/>
    <w:rsid w:val="009A1535"/>
    <w:rsid w:val="009A4DAE"/>
    <w:rsid w:val="009B07D7"/>
    <w:rsid w:val="009C2ED9"/>
    <w:rsid w:val="009D5FC8"/>
    <w:rsid w:val="009E0E18"/>
    <w:rsid w:val="009E1278"/>
    <w:rsid w:val="009E13DD"/>
    <w:rsid w:val="009E61C2"/>
    <w:rsid w:val="00A1258F"/>
    <w:rsid w:val="00A15DF4"/>
    <w:rsid w:val="00A17254"/>
    <w:rsid w:val="00A22494"/>
    <w:rsid w:val="00A30D99"/>
    <w:rsid w:val="00A35057"/>
    <w:rsid w:val="00A417CA"/>
    <w:rsid w:val="00A4185C"/>
    <w:rsid w:val="00A440FA"/>
    <w:rsid w:val="00A66203"/>
    <w:rsid w:val="00A66A50"/>
    <w:rsid w:val="00A7368F"/>
    <w:rsid w:val="00A76BD7"/>
    <w:rsid w:val="00A85AE5"/>
    <w:rsid w:val="00AA030D"/>
    <w:rsid w:val="00AA2C0C"/>
    <w:rsid w:val="00AB173A"/>
    <w:rsid w:val="00AB3ED8"/>
    <w:rsid w:val="00AB7FF0"/>
    <w:rsid w:val="00AC2C9E"/>
    <w:rsid w:val="00AC5BF8"/>
    <w:rsid w:val="00AC6732"/>
    <w:rsid w:val="00AF0701"/>
    <w:rsid w:val="00AF3386"/>
    <w:rsid w:val="00AF5D40"/>
    <w:rsid w:val="00AF6D0E"/>
    <w:rsid w:val="00B02607"/>
    <w:rsid w:val="00B059D0"/>
    <w:rsid w:val="00B20909"/>
    <w:rsid w:val="00B23719"/>
    <w:rsid w:val="00B53AC7"/>
    <w:rsid w:val="00B700AC"/>
    <w:rsid w:val="00B75DD3"/>
    <w:rsid w:val="00B8078B"/>
    <w:rsid w:val="00B8211F"/>
    <w:rsid w:val="00B82EF9"/>
    <w:rsid w:val="00B8458C"/>
    <w:rsid w:val="00B927ED"/>
    <w:rsid w:val="00B95440"/>
    <w:rsid w:val="00BA1333"/>
    <w:rsid w:val="00BA3F07"/>
    <w:rsid w:val="00BA5015"/>
    <w:rsid w:val="00BC36B1"/>
    <w:rsid w:val="00BD4B6F"/>
    <w:rsid w:val="00BD4F36"/>
    <w:rsid w:val="00BF2216"/>
    <w:rsid w:val="00BF4DA7"/>
    <w:rsid w:val="00BF4E20"/>
    <w:rsid w:val="00C00EE9"/>
    <w:rsid w:val="00C03227"/>
    <w:rsid w:val="00C05B0B"/>
    <w:rsid w:val="00C26FBA"/>
    <w:rsid w:val="00C26FD5"/>
    <w:rsid w:val="00C27F7C"/>
    <w:rsid w:val="00C300C1"/>
    <w:rsid w:val="00C46726"/>
    <w:rsid w:val="00C5551A"/>
    <w:rsid w:val="00C60813"/>
    <w:rsid w:val="00C62B4E"/>
    <w:rsid w:val="00C630EE"/>
    <w:rsid w:val="00C67E59"/>
    <w:rsid w:val="00C70737"/>
    <w:rsid w:val="00C74ED1"/>
    <w:rsid w:val="00C92750"/>
    <w:rsid w:val="00C93C63"/>
    <w:rsid w:val="00CA2251"/>
    <w:rsid w:val="00CB0987"/>
    <w:rsid w:val="00CB703F"/>
    <w:rsid w:val="00CC3DBB"/>
    <w:rsid w:val="00CD1E42"/>
    <w:rsid w:val="00CE0EAB"/>
    <w:rsid w:val="00CF3283"/>
    <w:rsid w:val="00CF74CD"/>
    <w:rsid w:val="00D018FD"/>
    <w:rsid w:val="00D10046"/>
    <w:rsid w:val="00D11D2E"/>
    <w:rsid w:val="00D13665"/>
    <w:rsid w:val="00D32A45"/>
    <w:rsid w:val="00D33047"/>
    <w:rsid w:val="00D34A76"/>
    <w:rsid w:val="00D3697C"/>
    <w:rsid w:val="00D43276"/>
    <w:rsid w:val="00D45295"/>
    <w:rsid w:val="00D57CF9"/>
    <w:rsid w:val="00D62239"/>
    <w:rsid w:val="00D64FBB"/>
    <w:rsid w:val="00D70C0F"/>
    <w:rsid w:val="00D711A8"/>
    <w:rsid w:val="00D7662E"/>
    <w:rsid w:val="00D830FF"/>
    <w:rsid w:val="00D84CDA"/>
    <w:rsid w:val="00D87722"/>
    <w:rsid w:val="00D932C6"/>
    <w:rsid w:val="00DA5047"/>
    <w:rsid w:val="00DB2278"/>
    <w:rsid w:val="00DC165E"/>
    <w:rsid w:val="00DC696C"/>
    <w:rsid w:val="00DC7050"/>
    <w:rsid w:val="00DD55DD"/>
    <w:rsid w:val="00DD7F6F"/>
    <w:rsid w:val="00DE658F"/>
    <w:rsid w:val="00DE7013"/>
    <w:rsid w:val="00E16B2E"/>
    <w:rsid w:val="00E2460E"/>
    <w:rsid w:val="00E272C4"/>
    <w:rsid w:val="00E27C13"/>
    <w:rsid w:val="00E437A3"/>
    <w:rsid w:val="00E4464E"/>
    <w:rsid w:val="00E47151"/>
    <w:rsid w:val="00E57E99"/>
    <w:rsid w:val="00E619C1"/>
    <w:rsid w:val="00E75898"/>
    <w:rsid w:val="00E75C4F"/>
    <w:rsid w:val="00E83DFB"/>
    <w:rsid w:val="00E87DEB"/>
    <w:rsid w:val="00E93751"/>
    <w:rsid w:val="00EB4412"/>
    <w:rsid w:val="00EB57D1"/>
    <w:rsid w:val="00EB5CF1"/>
    <w:rsid w:val="00EC1F40"/>
    <w:rsid w:val="00EC3053"/>
    <w:rsid w:val="00EE0A3E"/>
    <w:rsid w:val="00EE42B4"/>
    <w:rsid w:val="00EF0CC5"/>
    <w:rsid w:val="00EF1F6A"/>
    <w:rsid w:val="00EF214F"/>
    <w:rsid w:val="00EF48A1"/>
    <w:rsid w:val="00EF6752"/>
    <w:rsid w:val="00F008B5"/>
    <w:rsid w:val="00F02E2A"/>
    <w:rsid w:val="00F0337E"/>
    <w:rsid w:val="00F04442"/>
    <w:rsid w:val="00F255A4"/>
    <w:rsid w:val="00F310DA"/>
    <w:rsid w:val="00F31C1A"/>
    <w:rsid w:val="00F43F5B"/>
    <w:rsid w:val="00F70651"/>
    <w:rsid w:val="00F70DAA"/>
    <w:rsid w:val="00F70ED0"/>
    <w:rsid w:val="00F72EA3"/>
    <w:rsid w:val="00F75E5C"/>
    <w:rsid w:val="00F96582"/>
    <w:rsid w:val="00FA09E5"/>
    <w:rsid w:val="00FA1359"/>
    <w:rsid w:val="00FA2AB4"/>
    <w:rsid w:val="00FA3B77"/>
    <w:rsid w:val="00FB03D9"/>
    <w:rsid w:val="00FC054F"/>
    <w:rsid w:val="00FC5A49"/>
    <w:rsid w:val="00FD14C5"/>
    <w:rsid w:val="00FD4704"/>
    <w:rsid w:val="00FD6EDA"/>
    <w:rsid w:val="00FE1B46"/>
    <w:rsid w:val="00FE1F4C"/>
    <w:rsid w:val="00FE40B3"/>
    <w:rsid w:val="00FF0806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AF2DF"/>
  <w15:docId w15:val="{967EF843-4B54-4094-B4FC-3E5B57D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7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E0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E0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E0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E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3E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E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E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E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E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nzola">
    <w:name w:val="Konzola"/>
    <w:basedOn w:val="Normal"/>
    <w:link w:val="KonzolaChar"/>
    <w:qFormat/>
    <w:rsid w:val="0019753A"/>
    <w:pPr>
      <w:spacing w:after="0" w:line="240" w:lineRule="auto"/>
      <w:jc w:val="left"/>
    </w:pPr>
    <w:rPr>
      <w:rFonts w:ascii="Consolas" w:hAnsi="Consolas" w:cs="Consolas"/>
      <w:sz w:val="14"/>
    </w:rPr>
  </w:style>
  <w:style w:type="character" w:customStyle="1" w:styleId="KonzolaChar">
    <w:name w:val="Konzola Char"/>
    <w:basedOn w:val="DefaultParagraphFont"/>
    <w:link w:val="Konzola"/>
    <w:rsid w:val="0019753A"/>
    <w:rPr>
      <w:rFonts w:ascii="Consolas" w:hAnsi="Consolas" w:cs="Consolas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5E3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3E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3E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3E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E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E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E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E0A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030D"/>
    <w:rPr>
      <w:b/>
      <w:bCs/>
    </w:rPr>
  </w:style>
  <w:style w:type="table" w:styleId="TableGrid">
    <w:name w:val="Table Grid"/>
    <w:basedOn w:val="TableNormal"/>
    <w:uiPriority w:val="39"/>
    <w:rsid w:val="007D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t">
    <w:name w:val="highlt"/>
    <w:basedOn w:val="DefaultParagraphFont"/>
    <w:rsid w:val="007D1650"/>
  </w:style>
  <w:style w:type="character" w:customStyle="1" w:styleId="highele">
    <w:name w:val="highele"/>
    <w:basedOn w:val="DefaultParagraphFont"/>
    <w:rsid w:val="007D1650"/>
  </w:style>
  <w:style w:type="character" w:customStyle="1" w:styleId="highatt">
    <w:name w:val="highatt"/>
    <w:basedOn w:val="DefaultParagraphFont"/>
    <w:rsid w:val="007D1650"/>
  </w:style>
  <w:style w:type="character" w:customStyle="1" w:styleId="highval">
    <w:name w:val="highval"/>
    <w:basedOn w:val="DefaultParagraphFont"/>
    <w:rsid w:val="007D1650"/>
  </w:style>
  <w:style w:type="character" w:customStyle="1" w:styleId="highgt">
    <w:name w:val="highgt"/>
    <w:basedOn w:val="DefaultParagraphFont"/>
    <w:rsid w:val="007D1650"/>
  </w:style>
  <w:style w:type="paragraph" w:styleId="BalloonText">
    <w:name w:val="Balloon Text"/>
    <w:basedOn w:val="Normal"/>
    <w:link w:val="BalloonTextChar"/>
    <w:uiPriority w:val="99"/>
    <w:semiHidden/>
    <w:unhideWhenUsed/>
    <w:rsid w:val="000C3B7D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7D"/>
    <w:rPr>
      <w:rFonts w:ascii="Helvetica" w:hAnsi="Helvetic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2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17"/>
  </w:style>
  <w:style w:type="paragraph" w:styleId="Footer">
    <w:name w:val="footer"/>
    <w:basedOn w:val="Normal"/>
    <w:link w:val="Foot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17"/>
  </w:style>
  <w:style w:type="paragraph" w:customStyle="1" w:styleId="TextdokumentuChar">
    <w:name w:val="Text dokumentu Char"/>
    <w:basedOn w:val="Normal"/>
    <w:link w:val="TextdokumentuCharChar"/>
    <w:rsid w:val="00CC3DBB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TextdokumentuCharChar">
    <w:name w:val="Text dokumentu Char Char"/>
    <w:link w:val="TextdokumentuChar"/>
    <w:rsid w:val="00CC3DBB"/>
    <w:rPr>
      <w:rFonts w:ascii="Arial" w:eastAsia="Times New Roman" w:hAnsi="Arial" w:cs="Arial"/>
      <w:lang w:eastAsia="cs-CZ"/>
    </w:rPr>
  </w:style>
  <w:style w:type="paragraph" w:customStyle="1" w:styleId="NzevD">
    <w:name w:val="Název ŘD"/>
    <w:basedOn w:val="Normal"/>
    <w:rsid w:val="00CC3DBB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Arial" w:eastAsia="Times New Roman" w:hAnsi="Arial" w:cs="Arial"/>
      <w:caps/>
      <w:sz w:val="72"/>
      <w:szCs w:val="72"/>
      <w:lang w:eastAsia="cs-CZ"/>
    </w:rPr>
  </w:style>
  <w:style w:type="paragraph" w:customStyle="1" w:styleId="Nzvytitulnstrany">
    <w:name w:val="Názvy titulní strany"/>
    <w:basedOn w:val="Normal"/>
    <w:rsid w:val="00CC3DB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Arial" w:eastAsia="Times New Roman" w:hAnsi="Arial" w:cs="Arial"/>
      <w:bCs/>
      <w:caps/>
      <w:lang w:eastAsia="cs-CZ"/>
    </w:rPr>
  </w:style>
  <w:style w:type="paragraph" w:customStyle="1" w:styleId="Vypln">
    <w:name w:val="Vyplní"/>
    <w:basedOn w:val="Nzvytitulnstrany"/>
    <w:rsid w:val="00CC3DBB"/>
    <w:rPr>
      <w:b/>
      <w:bCs w:val="0"/>
      <w:caps w:val="0"/>
    </w:rPr>
  </w:style>
  <w:style w:type="paragraph" w:customStyle="1" w:styleId="Obsah">
    <w:name w:val="Obsah"/>
    <w:basedOn w:val="Normal"/>
    <w:next w:val="TextdokumentuChar"/>
    <w:rsid w:val="00CC3DBB"/>
    <w:pPr>
      <w:overflowPunct w:val="0"/>
      <w:autoSpaceDE w:val="0"/>
      <w:autoSpaceDN w:val="0"/>
      <w:adjustRightInd w:val="0"/>
      <w:spacing w:after="240" w:line="240" w:lineRule="auto"/>
      <w:ind w:right="1134"/>
      <w:jc w:val="left"/>
      <w:textAlignment w:val="baseline"/>
    </w:pPr>
    <w:rPr>
      <w:rFonts w:ascii="Arial" w:eastAsia="Times New Roman" w:hAnsi="Arial" w:cs="Arial"/>
      <w:b/>
      <w:caps/>
      <w:noProof/>
      <w:sz w:val="24"/>
      <w:szCs w:val="24"/>
      <w:lang w:eastAsia="cs-CZ"/>
    </w:rPr>
  </w:style>
  <w:style w:type="character" w:styleId="Hyperlink">
    <w:name w:val="Hyperlink"/>
    <w:uiPriority w:val="99"/>
    <w:rsid w:val="00CC3DB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C4082"/>
    <w:pPr>
      <w:tabs>
        <w:tab w:val="left" w:pos="440"/>
        <w:tab w:val="right" w:leader="dot" w:pos="9062"/>
      </w:tabs>
      <w:spacing w:before="120" w:after="120" w:line="240" w:lineRule="auto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F48A1"/>
    <w:pPr>
      <w:tabs>
        <w:tab w:val="left" w:pos="1100"/>
        <w:tab w:val="right" w:leader="dot" w:pos="9062"/>
      </w:tabs>
      <w:spacing w:after="0" w:line="240" w:lineRule="auto"/>
      <w:ind w:left="220"/>
    </w:pPr>
    <w:rPr>
      <w:rFonts w:ascii="Arial" w:eastAsia="Times New Roman" w:hAnsi="Arial" w:cs="Times New Roman"/>
      <w:small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3DBB"/>
    <w:pPr>
      <w:spacing w:after="0" w:line="240" w:lineRule="auto"/>
      <w:ind w:left="440"/>
    </w:pPr>
    <w:rPr>
      <w:rFonts w:ascii="Arial" w:eastAsia="Times New Roman" w:hAnsi="Arial" w:cs="Times New Roman"/>
      <w:sz w:val="24"/>
      <w:szCs w:val="24"/>
    </w:rPr>
  </w:style>
  <w:style w:type="numbering" w:styleId="111111">
    <w:name w:val="Outline List 2"/>
    <w:basedOn w:val="NoList"/>
    <w:semiHidden/>
    <w:rsid w:val="00CC3DBB"/>
    <w:pPr>
      <w:numPr>
        <w:numId w:val="6"/>
      </w:numPr>
    </w:pPr>
  </w:style>
  <w:style w:type="paragraph" w:customStyle="1" w:styleId="Default">
    <w:name w:val="Default"/>
    <w:rsid w:val="00FA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A1535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9A1535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9A1535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9A1535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9A1535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9A1535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ListBullet">
    <w:name w:val="List Bullet"/>
    <w:basedOn w:val="Normal"/>
    <w:qFormat/>
    <w:rsid w:val="00B8211F"/>
    <w:pPr>
      <w:numPr>
        <w:numId w:val="9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4248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01CCA"/>
    <w:pPr>
      <w:spacing w:after="0" w:line="240" w:lineRule="auto"/>
    </w:pPr>
  </w:style>
  <w:style w:type="paragraph" w:customStyle="1" w:styleId="Texttabulky1">
    <w:name w:val="Text tabulky 1"/>
    <w:basedOn w:val="Normal"/>
    <w:rsid w:val="001D14FA"/>
    <w:pPr>
      <w:tabs>
        <w:tab w:val="left" w:pos="426"/>
        <w:tab w:val="left" w:pos="851"/>
        <w:tab w:val="left" w:pos="1276"/>
      </w:tabs>
      <w:spacing w:before="20" w:after="20" w:line="240" w:lineRule="auto"/>
      <w:jc w:val="left"/>
    </w:pPr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427CAB83B8BF4998F8168A33083E4C" ma:contentTypeVersion="4" ma:contentTypeDescription="Vytvoří nový dokument" ma:contentTypeScope="" ma:versionID="803ea2cc97f68208666baeb0c8f12b02">
  <xsd:schema xmlns:xsd="http://www.w3.org/2001/XMLSchema" xmlns:xs="http://www.w3.org/2001/XMLSchema" xmlns:p="http://schemas.microsoft.com/office/2006/metadata/properties" xmlns:ns2="aad8454f-5d19-4672-aa39-a84ac3e649b6" xmlns:ns3="6e95e9c8-6067-4012-8821-6ba34823e648" targetNamespace="http://schemas.microsoft.com/office/2006/metadata/properties" ma:root="true" ma:fieldsID="371596bc897210c5efab1bb0e52b15a9" ns2:_="" ns3:_="">
    <xsd:import namespace="aad8454f-5d19-4672-aa39-a84ac3e649b6"/>
    <xsd:import namespace="6e95e9c8-6067-4012-8821-6ba34823e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454f-5d19-4672-aa39-a84ac3e6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e9c8-6067-4012-8821-6ba34823e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3C60-2662-4D7D-9D86-9E30D0812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454f-5d19-4672-aa39-a84ac3e649b6"/>
    <ds:schemaRef ds:uri="6e95e9c8-6067-4012-8821-6ba34823e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50113-CE9B-4582-A441-59911B30D0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4884AA-8948-45FF-BB76-CB6185F17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55599-D85B-4D2D-8975-5718EF87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1982</Words>
  <Characters>11699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CPOZ</Company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Popis_sluzby_G9_gsbProbe</dc:title>
  <dc:creator>Odstrčil Pavel</dc:creator>
  <cp:keywords>CMS2.0</cp:keywords>
  <cp:lastModifiedBy>Pavel Matějka</cp:lastModifiedBy>
  <cp:revision>8</cp:revision>
  <dcterms:created xsi:type="dcterms:W3CDTF">2015-10-23T13:59:00Z</dcterms:created>
  <dcterms:modified xsi:type="dcterms:W3CDTF">2018-10-22T20:49:00Z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0x010100C4427CAB83B8BF4998F8168A33083E4C</vt:lpwstr>
  </property>
</Properties>
</file>