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DBB" w:rsidRDefault="00CC3DBB" w:rsidP="005E3E0C">
      <w:pPr>
        <w:pStyle w:val="Title"/>
      </w:pPr>
    </w:p>
    <w:tbl>
      <w:tblPr>
        <w:tblW w:w="9543" w:type="dxa"/>
        <w:tblLook w:val="01E0" w:firstRow="1" w:lastRow="1" w:firstColumn="1" w:lastColumn="1" w:noHBand="0" w:noVBand="0"/>
      </w:tblPr>
      <w:tblGrid>
        <w:gridCol w:w="2988"/>
        <w:gridCol w:w="2185"/>
        <w:gridCol w:w="2185"/>
        <w:gridCol w:w="2185"/>
      </w:tblGrid>
      <w:tr w:rsidR="00CC3DBB" w:rsidRPr="00654A99" w:rsidTr="009E61C2">
        <w:trPr>
          <w:trHeight w:val="1701"/>
        </w:trPr>
        <w:tc>
          <w:tcPr>
            <w:tcW w:w="95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C3DBB" w:rsidRPr="00CC3DBB" w:rsidRDefault="00CC3DBB" w:rsidP="00CC3DBB">
            <w:pPr>
              <w:pStyle w:val="NzevD"/>
              <w:rPr>
                <w:rFonts w:ascii="Calibri" w:hAnsi="Calibri"/>
              </w:rPr>
            </w:pPr>
            <w:r w:rsidRPr="00CC3DBB">
              <w:rPr>
                <w:rFonts w:ascii="Calibri" w:hAnsi="Calibri"/>
              </w:rPr>
              <w:t>P</w:t>
            </w:r>
            <w:r w:rsidR="00BA5015">
              <w:rPr>
                <w:rFonts w:ascii="Calibri" w:hAnsi="Calibri"/>
              </w:rPr>
              <w:t>opis služby G</w:t>
            </w:r>
            <w:r w:rsidR="002D18C5">
              <w:rPr>
                <w:rFonts w:ascii="Calibri" w:hAnsi="Calibri"/>
              </w:rPr>
              <w:t>3 gsbVlozOdpoved</w:t>
            </w:r>
          </w:p>
          <w:p w:rsidR="00CC3DBB" w:rsidRPr="00654A99" w:rsidRDefault="00CC3DBB" w:rsidP="00CC3DBB">
            <w:pPr>
              <w:pStyle w:val="NzevD"/>
              <w:jc w:val="both"/>
              <w:rPr>
                <w:rFonts w:ascii="Calibri" w:hAnsi="Calibri"/>
                <w:sz w:val="32"/>
                <w:szCs w:val="32"/>
              </w:rPr>
            </w:pPr>
          </w:p>
        </w:tc>
      </w:tr>
      <w:tr w:rsidR="00CC3DBB" w:rsidRPr="00654A99" w:rsidTr="009E61C2">
        <w:trPr>
          <w:trHeight w:val="851"/>
        </w:trPr>
        <w:tc>
          <w:tcPr>
            <w:tcW w:w="954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C3DBB" w:rsidRDefault="00CC3DBB" w:rsidP="009E61C2">
            <w:pPr>
              <w:rPr>
                <w:rFonts w:ascii="Calibri" w:hAnsi="Calibri"/>
                <w:caps/>
              </w:rPr>
            </w:pPr>
          </w:p>
          <w:p w:rsidR="00CC3DBB" w:rsidRDefault="00CC3DBB" w:rsidP="009E61C2">
            <w:pPr>
              <w:rPr>
                <w:rFonts w:ascii="Calibri" w:hAnsi="Calibri"/>
                <w:caps/>
              </w:rPr>
            </w:pPr>
          </w:p>
          <w:p w:rsidR="00CC3DBB" w:rsidRDefault="00CC3DBB" w:rsidP="009E61C2">
            <w:pPr>
              <w:rPr>
                <w:rFonts w:ascii="Calibri" w:hAnsi="Calibri"/>
                <w:caps/>
              </w:rPr>
            </w:pPr>
          </w:p>
          <w:p w:rsidR="00CC3DBB" w:rsidRPr="00654A99" w:rsidRDefault="00CC3DBB" w:rsidP="009E61C2">
            <w:pPr>
              <w:rPr>
                <w:rFonts w:ascii="Calibri" w:hAnsi="Calibri"/>
                <w:caps/>
              </w:rPr>
            </w:pPr>
          </w:p>
        </w:tc>
      </w:tr>
      <w:tr w:rsidR="00CC3DBB" w:rsidRPr="00654A99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Pro Společnost: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MV ČR</w:t>
            </w:r>
          </w:p>
        </w:tc>
      </w:tr>
      <w:tr w:rsidR="00CC3DBB" w:rsidRPr="00654A99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Dodavatel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9061F7" w:rsidP="009E61C2">
            <w:pPr>
              <w:pStyle w:val="Vypln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ČP OZ s. p.</w:t>
            </w:r>
          </w:p>
        </w:tc>
      </w:tr>
      <w:tr w:rsidR="00CC3DBB" w:rsidRPr="00654A99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  <w:r w:rsidRPr="00654A99">
              <w:rPr>
                <w:rFonts w:ascii="Calibri" w:hAnsi="Calibri"/>
              </w:rPr>
              <w:t>název projektu: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  <w:r w:rsidRPr="00E115FF">
              <w:rPr>
                <w:rFonts w:ascii="Calibri" w:hAnsi="Calibri"/>
              </w:rPr>
              <w:t>Integrovaný aplikační systém CMS</w:t>
            </w:r>
            <w:r>
              <w:rPr>
                <w:rFonts w:ascii="Calibri" w:hAnsi="Calibri"/>
              </w:rPr>
              <w:t xml:space="preserve"> </w:t>
            </w:r>
            <w:r w:rsidRPr="00E115FF">
              <w:rPr>
                <w:rFonts w:ascii="Calibri" w:hAnsi="Calibri"/>
              </w:rPr>
              <w:t xml:space="preserve">2.0 </w:t>
            </w:r>
            <w:r>
              <w:rPr>
                <w:rFonts w:ascii="Calibri" w:hAnsi="Calibri"/>
              </w:rPr>
              <w:t>- eGon Service Bus</w:t>
            </w:r>
          </w:p>
        </w:tc>
      </w:tr>
      <w:tr w:rsidR="00CC3DBB" w:rsidRPr="00654A99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  <w:tr w:rsidR="00CC3DBB" w:rsidRPr="00654A99" w:rsidTr="009E61C2">
        <w:trPr>
          <w:trHeight w:val="56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DBB" w:rsidRPr="00654A99" w:rsidRDefault="00CC3DBB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:rsidR="00CC3DBB" w:rsidRPr="00654A99" w:rsidRDefault="00CC3DBB" w:rsidP="00CC3DBB">
      <w:pPr>
        <w:pStyle w:val="Obsah"/>
        <w:rPr>
          <w:rFonts w:ascii="Calibri" w:hAnsi="Calibri"/>
        </w:rPr>
      </w:pPr>
    </w:p>
    <w:p w:rsidR="00CC3DBB" w:rsidRPr="00654A99" w:rsidRDefault="00CC3DBB" w:rsidP="00CC3DBB">
      <w:pPr>
        <w:pStyle w:val="TextdokumentuChar"/>
        <w:rPr>
          <w:rFonts w:ascii="Calibri" w:hAnsi="Calibri"/>
          <w:b/>
        </w:rPr>
      </w:pPr>
    </w:p>
    <w:p w:rsidR="00CC3DBB" w:rsidRPr="00654A99" w:rsidRDefault="00CC3DBB" w:rsidP="00CC3DBB">
      <w:pPr>
        <w:pStyle w:val="TextdokumentuChar"/>
        <w:tabs>
          <w:tab w:val="left" w:pos="2160"/>
          <w:tab w:val="left" w:pos="4680"/>
          <w:tab w:val="left" w:pos="7740"/>
        </w:tabs>
        <w:rPr>
          <w:rFonts w:ascii="Calibri" w:hAnsi="Calibri"/>
          <w:b/>
          <w:sz w:val="18"/>
          <w:szCs w:val="18"/>
        </w:rPr>
      </w:pPr>
    </w:p>
    <w:p w:rsidR="00CC3DBB" w:rsidRDefault="00CC3DBB" w:rsidP="00CC3DBB">
      <w:pPr>
        <w:pStyle w:val="TextdokumentuChar"/>
        <w:rPr>
          <w:rFonts w:ascii="Calibri" w:hAnsi="Calibri"/>
        </w:rPr>
      </w:pPr>
    </w:p>
    <w:p w:rsidR="00CC3DBB" w:rsidRDefault="00CC3DBB" w:rsidP="00CC3DBB">
      <w:pPr>
        <w:pStyle w:val="TextdokumentuChar"/>
        <w:rPr>
          <w:rFonts w:ascii="Calibri" w:hAnsi="Calibri"/>
        </w:rPr>
      </w:pPr>
    </w:p>
    <w:p w:rsidR="00CC3DBB" w:rsidRDefault="00CC3DBB" w:rsidP="00CC3DBB">
      <w:pPr>
        <w:pStyle w:val="TextdokumentuChar"/>
        <w:rPr>
          <w:rFonts w:ascii="Calibri" w:hAnsi="Calibri"/>
        </w:rPr>
      </w:pPr>
    </w:p>
    <w:p w:rsidR="00CC3DBB" w:rsidRDefault="00CC3DBB" w:rsidP="00CC3DBB">
      <w:pPr>
        <w:pStyle w:val="TextdokumentuChar"/>
        <w:rPr>
          <w:rFonts w:ascii="Calibri" w:hAnsi="Calibri"/>
        </w:rPr>
      </w:pPr>
    </w:p>
    <w:tbl>
      <w:tblPr>
        <w:tblW w:w="6555" w:type="dxa"/>
        <w:tblLook w:val="01E0" w:firstRow="1" w:lastRow="1" w:firstColumn="1" w:lastColumn="1" w:noHBand="0" w:noVBand="0"/>
      </w:tblPr>
      <w:tblGrid>
        <w:gridCol w:w="2185"/>
        <w:gridCol w:w="2185"/>
        <w:gridCol w:w="2185"/>
      </w:tblGrid>
      <w:tr w:rsidR="00E035BB" w:rsidRPr="00654A99" w:rsidTr="00E035BB">
        <w:trPr>
          <w:trHeight w:val="567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5BB" w:rsidRPr="00654A99" w:rsidRDefault="00E035BB" w:rsidP="009E61C2">
            <w:pPr>
              <w:pStyle w:val="Vypln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5BB" w:rsidRPr="00654A99" w:rsidRDefault="00E035BB" w:rsidP="009E61C2">
            <w:pPr>
              <w:pStyle w:val="Nzvytitulnstrany"/>
              <w:rPr>
                <w:rFonts w:ascii="Calibri" w:hAnsi="Calibri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5BB" w:rsidRPr="00654A99" w:rsidRDefault="00E035BB" w:rsidP="009E61C2">
            <w:pPr>
              <w:pStyle w:val="Vypln"/>
              <w:rPr>
                <w:rFonts w:ascii="Calibri" w:hAnsi="Calibri"/>
              </w:rPr>
            </w:pPr>
          </w:p>
        </w:tc>
      </w:tr>
    </w:tbl>
    <w:p w:rsidR="005E3E0C" w:rsidRDefault="005E3E0C" w:rsidP="005E3E0C"/>
    <w:p w:rsidR="00CC3DBB" w:rsidRPr="00654A99" w:rsidRDefault="00CC3DBB" w:rsidP="00CC3DBB">
      <w:pPr>
        <w:rPr>
          <w:rFonts w:ascii="Calibri" w:hAnsi="Calibri"/>
          <w:b/>
          <w:bCs/>
          <w:color w:val="333399"/>
          <w:sz w:val="32"/>
        </w:rPr>
      </w:pPr>
      <w:r w:rsidRPr="00654A99">
        <w:rPr>
          <w:rFonts w:ascii="Calibri" w:hAnsi="Calibri"/>
          <w:b/>
          <w:bCs/>
          <w:color w:val="333399"/>
          <w:sz w:val="32"/>
        </w:rPr>
        <w:lastRenderedPageBreak/>
        <w:t>Obsah</w:t>
      </w:r>
    </w:p>
    <w:p w:rsidR="00CC3DBB" w:rsidRPr="00654A99" w:rsidRDefault="00CC3DBB" w:rsidP="00CC3DBB">
      <w:pPr>
        <w:rPr>
          <w:rFonts w:ascii="Calibri" w:hAnsi="Calibri"/>
        </w:rPr>
      </w:pPr>
    </w:p>
    <w:p w:rsidR="00EA2AC3" w:rsidRDefault="00CC3DB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654A99">
        <w:rPr>
          <w:rFonts w:ascii="Calibri" w:hAnsi="Calibri"/>
        </w:rPr>
        <w:fldChar w:fldCharType="begin"/>
      </w:r>
      <w:r w:rsidRPr="00654A99">
        <w:rPr>
          <w:rFonts w:ascii="Calibri" w:hAnsi="Calibri"/>
        </w:rPr>
        <w:instrText xml:space="preserve"> TOC \o "1-3" \h \z </w:instrText>
      </w:r>
      <w:r w:rsidRPr="00654A99">
        <w:rPr>
          <w:rFonts w:ascii="Calibri" w:hAnsi="Calibri"/>
        </w:rPr>
        <w:fldChar w:fldCharType="separate"/>
      </w:r>
      <w:hyperlink w:anchor="_Toc433611898" w:history="1">
        <w:r w:rsidR="00EA2AC3" w:rsidRPr="00F8179A">
          <w:rPr>
            <w:rStyle w:val="Hyperlink"/>
            <w:rFonts w:eastAsiaTheme="majorEastAsia"/>
            <w:noProof/>
          </w:rPr>
          <w:t>1</w:t>
        </w:r>
        <w:r w:rsidR="00EA2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Účel dokumentu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_Toc433611898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3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33611899" w:history="1">
        <w:r w:rsidR="00EA2AC3" w:rsidRPr="00F8179A">
          <w:rPr>
            <w:rStyle w:val="Hyperlink"/>
            <w:rFonts w:eastAsiaTheme="majorEastAsia"/>
            <w:noProof/>
          </w:rPr>
          <w:t>2</w:t>
        </w:r>
        <w:r w:rsidR="00EA2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Účel služby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_Toc433611899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3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33611900" w:history="1">
        <w:r w:rsidR="00EA2AC3" w:rsidRPr="00F8179A">
          <w:rPr>
            <w:rStyle w:val="Hyperlink"/>
            <w:rFonts w:eastAsiaTheme="majorEastAsia"/>
            <w:noProof/>
          </w:rPr>
          <w:t>3</w:t>
        </w:r>
        <w:r w:rsidR="00EA2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Základní informace o službě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_Toc433611900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3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33611901" w:history="1">
        <w:r w:rsidR="00EA2AC3" w:rsidRPr="00F8179A">
          <w:rPr>
            <w:rStyle w:val="Hyperlink"/>
            <w:rFonts w:eastAsiaTheme="majorEastAsia"/>
            <w:noProof/>
          </w:rPr>
          <w:t>4</w:t>
        </w:r>
        <w:r w:rsidR="00EA2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Historie služby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_Toc433611901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3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33611902" w:history="1">
        <w:r w:rsidR="00EA2AC3" w:rsidRPr="00F8179A">
          <w:rPr>
            <w:rStyle w:val="Hyperlink"/>
            <w:rFonts w:eastAsiaTheme="majorEastAsia"/>
            <w:noProof/>
          </w:rPr>
          <w:t>5</w:t>
        </w:r>
        <w:r w:rsidR="00EA2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Detailní popis služby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_Toc433611902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3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433611903" w:history="1">
        <w:r w:rsidR="00EA2AC3" w:rsidRPr="00F8179A">
          <w:rPr>
            <w:rStyle w:val="Hyperlink"/>
            <w:rFonts w:eastAsiaTheme="majorEastAsia"/>
            <w:noProof/>
          </w:rPr>
          <w:t>5.1</w:t>
        </w:r>
        <w:r w:rsidR="00EA2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Zpracování služby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_Toc433611903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3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1904" w:history="1">
        <w:r w:rsidR="00EA2AC3" w:rsidRPr="00F8179A">
          <w:rPr>
            <w:rStyle w:val="Hyperlink"/>
            <w:rFonts w:eastAsiaTheme="majorEastAsia"/>
            <w:noProof/>
          </w:rPr>
          <w:t>5.1.1</w:t>
        </w:r>
        <w:r w:rsidR="00EA2AC3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Obecné interní zpracování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_Toc433611904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4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433611905" w:history="1">
        <w:r w:rsidR="00EA2AC3" w:rsidRPr="00F8179A">
          <w:rPr>
            <w:rStyle w:val="Hyperlink"/>
            <w:rFonts w:eastAsiaTheme="majorEastAsia"/>
            <w:noProof/>
          </w:rPr>
          <w:t>5.2</w:t>
        </w:r>
        <w:r w:rsidR="00EA2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Věcná pravidla vztahující se ke zpracování služby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_Toc433611905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4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1906" w:history="1">
        <w:r w:rsidR="00EA2AC3" w:rsidRPr="00F8179A">
          <w:rPr>
            <w:rStyle w:val="Hyperlink"/>
            <w:rFonts w:eastAsiaTheme="majorEastAsia"/>
            <w:noProof/>
          </w:rPr>
          <w:t>5.2.1</w:t>
        </w:r>
        <w:r w:rsidR="00EA2AC3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Zpracování na vstupu služby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_Toc433611906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4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1907" w:history="1">
        <w:r w:rsidR="00EA2AC3" w:rsidRPr="00F8179A">
          <w:rPr>
            <w:rStyle w:val="Hyperlink"/>
            <w:rFonts w:eastAsiaTheme="majorEastAsia"/>
            <w:noProof/>
          </w:rPr>
          <w:t>5.2.2</w:t>
        </w:r>
        <w:r w:rsidR="00EA2AC3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Dostupnost a režim použití služby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_Toc433611907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4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1908" w:history="1">
        <w:r w:rsidR="00EA2AC3" w:rsidRPr="00F8179A">
          <w:rPr>
            <w:rStyle w:val="Hyperlink"/>
            <w:rFonts w:eastAsiaTheme="majorEastAsia"/>
            <w:noProof/>
          </w:rPr>
          <w:t>5.2.3</w:t>
        </w:r>
        <w:r w:rsidR="00EA2AC3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Zpracování na výstupu služby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_Toc433611908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4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33611909" w:history="1">
        <w:r w:rsidR="00EA2AC3" w:rsidRPr="00F8179A">
          <w:rPr>
            <w:rStyle w:val="Hyperlink"/>
            <w:rFonts w:eastAsiaTheme="majorEastAsia"/>
            <w:noProof/>
          </w:rPr>
          <w:t>6</w:t>
        </w:r>
        <w:r w:rsidR="00EA2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Žádost o službu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_Toc433611909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5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433611910" w:history="1">
        <w:r w:rsidR="00EA2AC3" w:rsidRPr="00F8179A">
          <w:rPr>
            <w:rStyle w:val="Hyperlink"/>
            <w:rFonts w:eastAsiaTheme="majorEastAsia"/>
            <w:noProof/>
          </w:rPr>
          <w:t>6.1</w:t>
        </w:r>
        <w:r w:rsidR="00EA2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Vstupní údaje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_Toc433611910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5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1911" w:history="1">
        <w:r w:rsidR="00EA2AC3" w:rsidRPr="00F8179A">
          <w:rPr>
            <w:rStyle w:val="Hyperlink"/>
            <w:rFonts w:eastAsiaTheme="majorEastAsia"/>
            <w:noProof/>
          </w:rPr>
          <w:t>6.1.1</w:t>
        </w:r>
        <w:r w:rsidR="00EA2AC3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ZadatelInfo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_Toc433611911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5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1912" w:history="1">
        <w:r w:rsidR="00EA2AC3" w:rsidRPr="00F8179A">
          <w:rPr>
            <w:rStyle w:val="Hyperlink"/>
            <w:rFonts w:eastAsiaTheme="majorEastAsia"/>
            <w:noProof/>
          </w:rPr>
          <w:t>6.1.2</w:t>
        </w:r>
        <w:r w:rsidR="00EA2AC3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ZadostAgendaInfo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_Toc433611912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5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1913" w:history="1">
        <w:r w:rsidR="00EA2AC3" w:rsidRPr="00F8179A">
          <w:rPr>
            <w:rStyle w:val="Hyperlink"/>
            <w:rFonts w:eastAsiaTheme="majorEastAsia"/>
            <w:noProof/>
          </w:rPr>
          <w:t>6.1.3</w:t>
        </w:r>
        <w:r w:rsidR="00EA2AC3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DataInfo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_Toc433611913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5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1914" w:history="1">
        <w:r w:rsidR="00EA2AC3" w:rsidRPr="00F8179A">
          <w:rPr>
            <w:rStyle w:val="Hyperlink"/>
            <w:rFonts w:eastAsiaTheme="majorEastAsia"/>
            <w:noProof/>
          </w:rPr>
          <w:t>6.1.4</w:t>
        </w:r>
        <w:r w:rsidR="00EA2AC3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EntitaInfo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_Toc433611914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6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1915" w:history="1">
        <w:r w:rsidR="00EA2AC3" w:rsidRPr="00F8179A">
          <w:rPr>
            <w:rStyle w:val="Hyperlink"/>
            <w:rFonts w:eastAsiaTheme="majorEastAsia"/>
            <w:noProof/>
          </w:rPr>
          <w:t>6.1.5</w:t>
        </w:r>
        <w:r w:rsidR="00EA2AC3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Zadost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_Toc433611915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6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433611916" w:history="1">
        <w:r w:rsidR="00EA2AC3" w:rsidRPr="00F8179A">
          <w:rPr>
            <w:rStyle w:val="Hyperlink"/>
            <w:rFonts w:eastAsiaTheme="majorEastAsia"/>
            <w:noProof/>
          </w:rPr>
          <w:t>6.2</w:t>
        </w:r>
        <w:r w:rsidR="00EA2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Příklad volání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_Toc433611916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7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33611917" w:history="1">
        <w:r w:rsidR="00EA2AC3" w:rsidRPr="00F8179A">
          <w:rPr>
            <w:rStyle w:val="Hyperlink"/>
            <w:rFonts w:eastAsiaTheme="majorEastAsia"/>
            <w:noProof/>
          </w:rPr>
          <w:t>7</w:t>
        </w:r>
        <w:r w:rsidR="00EA2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Odpověď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_Toc433611917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8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433611918" w:history="1">
        <w:r w:rsidR="00EA2AC3" w:rsidRPr="00F8179A">
          <w:rPr>
            <w:rStyle w:val="Hyperlink"/>
            <w:rFonts w:eastAsiaTheme="majorEastAsia"/>
            <w:noProof/>
          </w:rPr>
          <w:t>7.1</w:t>
        </w:r>
        <w:r w:rsidR="00EA2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Výstupní údaje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_Toc433611918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8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1919" w:history="1">
        <w:r w:rsidR="00EA2AC3" w:rsidRPr="00F8179A">
          <w:rPr>
            <w:rStyle w:val="Hyperlink"/>
            <w:rFonts w:eastAsiaTheme="majorEastAsia"/>
            <w:noProof/>
          </w:rPr>
          <w:t>7.1.1</w:t>
        </w:r>
        <w:r w:rsidR="00EA2AC3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OdpovedStatus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_Toc433611919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9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1920" w:history="1">
        <w:r w:rsidR="00EA2AC3" w:rsidRPr="00F8179A">
          <w:rPr>
            <w:rStyle w:val="Hyperlink"/>
            <w:rFonts w:eastAsiaTheme="majorEastAsia"/>
            <w:noProof/>
          </w:rPr>
          <w:t>7.1.2</w:t>
        </w:r>
        <w:r w:rsidR="00EA2AC3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OdpovedZadostInfo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_Toc433611920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9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433611921" w:history="1">
        <w:r w:rsidR="00EA2AC3" w:rsidRPr="00F8179A">
          <w:rPr>
            <w:rStyle w:val="Hyperlink"/>
            <w:rFonts w:eastAsiaTheme="majorEastAsia"/>
            <w:noProof/>
          </w:rPr>
          <w:t>7.2</w:t>
        </w:r>
        <w:r w:rsidR="00EA2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Chybové stavy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_Toc433611921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9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1922" w:history="1">
        <w:r w:rsidR="00EA2AC3" w:rsidRPr="00F8179A">
          <w:rPr>
            <w:rStyle w:val="Hyperlink"/>
            <w:rFonts w:eastAsiaTheme="majorEastAsia"/>
            <w:noProof/>
          </w:rPr>
          <w:t>7.2.1</w:t>
        </w:r>
        <w:r w:rsidR="00EA2AC3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Obecné chybové stavy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_Toc433611922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9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3611923" w:history="1">
        <w:r w:rsidR="00EA2AC3" w:rsidRPr="00F8179A">
          <w:rPr>
            <w:rStyle w:val="Hyperlink"/>
            <w:rFonts w:eastAsiaTheme="majorEastAsia"/>
            <w:noProof/>
          </w:rPr>
          <w:t>7.2.2</w:t>
        </w:r>
        <w:r w:rsidR="00EA2AC3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Specifické chybové stavy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_Toc433611923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9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433611924" w:history="1">
        <w:r w:rsidR="00EA2AC3" w:rsidRPr="00F8179A">
          <w:rPr>
            <w:rStyle w:val="Hyperlink"/>
            <w:rFonts w:eastAsiaTheme="majorEastAsia"/>
            <w:noProof/>
          </w:rPr>
          <w:t>7.3</w:t>
        </w:r>
        <w:r w:rsidR="00EA2AC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Příklad odpovědi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_Toc433611924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10</w:t>
        </w:r>
        <w:r w:rsidR="00EA2AC3">
          <w:rPr>
            <w:noProof/>
            <w:webHidden/>
          </w:rPr>
          <w:fldChar w:fldCharType="end"/>
        </w:r>
      </w:hyperlink>
    </w:p>
    <w:p w:rsidR="00EA2AC3" w:rsidRDefault="0083666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433611925" w:history="1">
        <w:r w:rsidR="00EA2AC3" w:rsidRPr="00F8179A">
          <w:rPr>
            <w:rStyle w:val="Hyperlink"/>
            <w:rFonts w:eastAsiaTheme="majorEastAsia"/>
            <w:noProof/>
          </w:rPr>
          <w:t>8</w:t>
        </w:r>
        <w:r w:rsidR="00EA2AC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EA2AC3" w:rsidRPr="00F8179A">
          <w:rPr>
            <w:rStyle w:val="Hyperlink"/>
            <w:rFonts w:eastAsiaTheme="majorEastAsia"/>
            <w:noProof/>
          </w:rPr>
          <w:t>Odkazy na další dokumenty</w:t>
        </w:r>
        <w:r w:rsidR="00EA2AC3">
          <w:rPr>
            <w:noProof/>
            <w:webHidden/>
          </w:rPr>
          <w:tab/>
        </w:r>
        <w:r w:rsidR="00EA2AC3">
          <w:rPr>
            <w:noProof/>
            <w:webHidden/>
          </w:rPr>
          <w:fldChar w:fldCharType="begin"/>
        </w:r>
        <w:r w:rsidR="00EA2AC3">
          <w:rPr>
            <w:noProof/>
            <w:webHidden/>
          </w:rPr>
          <w:instrText xml:space="preserve"> PAGEREF _Toc433611925 \h </w:instrText>
        </w:r>
        <w:r w:rsidR="00EA2AC3">
          <w:rPr>
            <w:noProof/>
            <w:webHidden/>
          </w:rPr>
        </w:r>
        <w:r w:rsidR="00EA2AC3">
          <w:rPr>
            <w:noProof/>
            <w:webHidden/>
          </w:rPr>
          <w:fldChar w:fldCharType="separate"/>
        </w:r>
        <w:r w:rsidR="00EA2AC3">
          <w:rPr>
            <w:noProof/>
            <w:webHidden/>
          </w:rPr>
          <w:t>10</w:t>
        </w:r>
        <w:r w:rsidR="00EA2AC3">
          <w:rPr>
            <w:noProof/>
            <w:webHidden/>
          </w:rPr>
          <w:fldChar w:fldCharType="end"/>
        </w:r>
      </w:hyperlink>
    </w:p>
    <w:p w:rsidR="00CC3DBB" w:rsidRDefault="00CC3DBB" w:rsidP="00CC3DBB">
      <w:pPr>
        <w:pStyle w:val="Heading1"/>
        <w:numPr>
          <w:ilvl w:val="0"/>
          <w:numId w:val="0"/>
        </w:numPr>
        <w:ind w:left="432"/>
        <w:rPr>
          <w:rFonts w:ascii="Calibri" w:hAnsi="Calibri"/>
        </w:rPr>
      </w:pPr>
      <w:r w:rsidRPr="00654A99">
        <w:rPr>
          <w:rFonts w:ascii="Calibri" w:hAnsi="Calibri"/>
        </w:rPr>
        <w:fldChar w:fldCharType="end"/>
      </w:r>
    </w:p>
    <w:p w:rsidR="00CC3DBB" w:rsidRDefault="00CC3DBB">
      <w:pPr>
        <w:jc w:val="left"/>
        <w:rPr>
          <w:rFonts w:ascii="Calibri" w:eastAsiaTheme="majorEastAsia" w:hAnsi="Calibri" w:cstheme="majorBidi"/>
          <w:color w:val="2E74B5" w:themeColor="accent1" w:themeShade="BF"/>
          <w:sz w:val="32"/>
          <w:szCs w:val="32"/>
        </w:rPr>
      </w:pPr>
      <w:r>
        <w:rPr>
          <w:rFonts w:ascii="Calibri" w:hAnsi="Calibri"/>
        </w:rPr>
        <w:br w:type="page"/>
      </w:r>
    </w:p>
    <w:p w:rsidR="0070344A" w:rsidRDefault="00BA5015" w:rsidP="0070344A">
      <w:pPr>
        <w:pStyle w:val="Heading1"/>
      </w:pPr>
      <w:bookmarkStart w:id="0" w:name="_Toc433611898"/>
      <w:r>
        <w:lastRenderedPageBreak/>
        <w:t>Účel dokumentu</w:t>
      </w:r>
      <w:bookmarkEnd w:id="0"/>
    </w:p>
    <w:p w:rsidR="00BA5015" w:rsidRDefault="00BA5015" w:rsidP="0070344A">
      <w:pPr>
        <w:rPr>
          <w:color w:val="000000"/>
        </w:rPr>
      </w:pPr>
      <w:r w:rsidRPr="006E69BC">
        <w:rPr>
          <w:color w:val="000000"/>
        </w:rPr>
        <w:t xml:space="preserve">Účelem tohoto dokumentu je poskytnout </w:t>
      </w:r>
      <w:r>
        <w:rPr>
          <w:color w:val="000000"/>
        </w:rPr>
        <w:t xml:space="preserve">především </w:t>
      </w:r>
      <w:r w:rsidRPr="006E69BC">
        <w:rPr>
          <w:color w:val="000000"/>
        </w:rPr>
        <w:t>orgánům veřejné moci</w:t>
      </w:r>
      <w:r>
        <w:rPr>
          <w:color w:val="000000"/>
        </w:rPr>
        <w:t xml:space="preserve"> a </w:t>
      </w:r>
      <w:r w:rsidRPr="006E69BC">
        <w:rPr>
          <w:color w:val="000000"/>
        </w:rPr>
        <w:t xml:space="preserve">obecně uživatelům </w:t>
      </w:r>
      <w:r>
        <w:rPr>
          <w:color w:val="000000"/>
        </w:rPr>
        <w:t>služeb eGon Service Bus j</w:t>
      </w:r>
      <w:r w:rsidRPr="006E69BC">
        <w:rPr>
          <w:color w:val="000000"/>
        </w:rPr>
        <w:t xml:space="preserve">ednoduchý a srozumitelný </w:t>
      </w:r>
      <w:r w:rsidR="00384BA5" w:rsidRPr="006E69BC">
        <w:rPr>
          <w:color w:val="000000"/>
        </w:rPr>
        <w:t>popis,</w:t>
      </w:r>
      <w:bookmarkStart w:id="1" w:name="_GoBack"/>
      <w:bookmarkEnd w:id="1"/>
      <w:r w:rsidRPr="006E69BC">
        <w:rPr>
          <w:color w:val="000000"/>
        </w:rPr>
        <w:t xml:space="preserve"> jak používat eG</w:t>
      </w:r>
      <w:r>
        <w:rPr>
          <w:color w:val="000000"/>
        </w:rPr>
        <w:t xml:space="preserve">SB </w:t>
      </w:r>
      <w:r w:rsidRPr="006E69BC">
        <w:rPr>
          <w:color w:val="000000"/>
        </w:rPr>
        <w:t>službu</w:t>
      </w:r>
      <w:r>
        <w:rPr>
          <w:color w:val="000000"/>
        </w:rPr>
        <w:t>.</w:t>
      </w:r>
    </w:p>
    <w:p w:rsidR="00E035BB" w:rsidRDefault="00D84CDA" w:rsidP="0070344A">
      <w:pPr>
        <w:rPr>
          <w:color w:val="000000"/>
        </w:rPr>
      </w:pPr>
      <w:r>
        <w:rPr>
          <w:color w:val="000000"/>
        </w:rPr>
        <w:t xml:space="preserve">Obecný popis služeb vystavovaných na eGon Service Bus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color w:val="000000"/>
        </w:rPr>
        <w:t>.</w:t>
      </w:r>
    </w:p>
    <w:p w:rsidR="00E035BB" w:rsidRDefault="00E035BB" w:rsidP="00E035BB">
      <w:r>
        <w:br w:type="page"/>
      </w:r>
    </w:p>
    <w:p w:rsidR="00BA5015" w:rsidRDefault="001D14FA" w:rsidP="00BA5015">
      <w:pPr>
        <w:pStyle w:val="Heading1"/>
      </w:pPr>
      <w:bookmarkStart w:id="2" w:name="_Toc433611899"/>
      <w:r>
        <w:lastRenderedPageBreak/>
        <w:t xml:space="preserve">Účel </w:t>
      </w:r>
      <w:r w:rsidR="00BA5015">
        <w:t>služby</w:t>
      </w:r>
      <w:bookmarkEnd w:id="2"/>
    </w:p>
    <w:p w:rsidR="001D14FA" w:rsidRDefault="00BA5015" w:rsidP="00BA5015">
      <w:r w:rsidRPr="00BF54FE">
        <w:t xml:space="preserve">Služba </w:t>
      </w:r>
      <w:r>
        <w:t xml:space="preserve">je určena pro </w:t>
      </w:r>
      <w:r w:rsidR="002D18C5">
        <w:t>publikační</w:t>
      </w:r>
      <w:r>
        <w:t xml:space="preserve"> AIS pro </w:t>
      </w:r>
      <w:r w:rsidR="002D18C5">
        <w:t xml:space="preserve">vložení odpovědi na službu, o kterou zažádalo publikační AIS eGSB v asynchronním režimu. </w:t>
      </w:r>
    </w:p>
    <w:p w:rsidR="001D14FA" w:rsidRDefault="001D14FA" w:rsidP="001D14FA">
      <w:pPr>
        <w:pStyle w:val="Heading1"/>
      </w:pPr>
      <w:bookmarkStart w:id="3" w:name="_Toc433611900"/>
      <w:r>
        <w:t>Základní informace o službě</w:t>
      </w:r>
      <w:bookmarkEnd w:id="3"/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558"/>
      </w:tblGrid>
      <w:tr w:rsidR="001D14FA" w:rsidTr="006E2578">
        <w:tc>
          <w:tcPr>
            <w:tcW w:w="3936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 w:rsidRPr="007265AC">
              <w:rPr>
                <w:rFonts w:eastAsia="Calibri" w:cs="Calibri"/>
                <w:color w:val="000000"/>
                <w:szCs w:val="22"/>
              </w:rPr>
              <w:t>Název služby</w:t>
            </w:r>
          </w:p>
        </w:tc>
        <w:tc>
          <w:tcPr>
            <w:tcW w:w="5558" w:type="dxa"/>
            <w:shd w:val="clear" w:color="auto" w:fill="auto"/>
          </w:tcPr>
          <w:p w:rsidR="001D14FA" w:rsidRPr="00B26D08" w:rsidRDefault="002D18C5" w:rsidP="001D14FA">
            <w:pPr>
              <w:pStyle w:val="Texttabulky1"/>
              <w:rPr>
                <w:b/>
              </w:rPr>
            </w:pPr>
            <w:proofErr w:type="spellStart"/>
            <w:r>
              <w:rPr>
                <w:b/>
              </w:rPr>
              <w:t>gsbVlozOdpoved</w:t>
            </w:r>
            <w:proofErr w:type="spellEnd"/>
          </w:p>
        </w:tc>
      </w:tr>
      <w:tr w:rsidR="001D14FA" w:rsidTr="006E2578">
        <w:tc>
          <w:tcPr>
            <w:tcW w:w="3936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Označení služby</w:t>
            </w:r>
          </w:p>
        </w:tc>
        <w:tc>
          <w:tcPr>
            <w:tcW w:w="5558" w:type="dxa"/>
            <w:shd w:val="clear" w:color="auto" w:fill="auto"/>
          </w:tcPr>
          <w:p w:rsidR="001D14FA" w:rsidRPr="00B26D08" w:rsidRDefault="002D18C5" w:rsidP="003A3513">
            <w:pPr>
              <w:pStyle w:val="Texttabulky1"/>
              <w:rPr>
                <w:b/>
              </w:rPr>
            </w:pPr>
            <w:r>
              <w:rPr>
                <w:b/>
              </w:rPr>
              <w:t>G3</w:t>
            </w:r>
          </w:p>
        </w:tc>
      </w:tr>
      <w:tr w:rsidR="001D14FA" w:rsidTr="006E2578">
        <w:tc>
          <w:tcPr>
            <w:tcW w:w="3936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>
              <w:t>Verze služby</w:t>
            </w:r>
          </w:p>
        </w:tc>
        <w:tc>
          <w:tcPr>
            <w:tcW w:w="5558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>
              <w:t>V1</w:t>
            </w:r>
          </w:p>
        </w:tc>
      </w:tr>
      <w:tr w:rsidR="001D14FA" w:rsidTr="006E2578">
        <w:tc>
          <w:tcPr>
            <w:tcW w:w="3936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>
              <w:t>Platnost od</w:t>
            </w:r>
          </w:p>
        </w:tc>
        <w:tc>
          <w:tcPr>
            <w:tcW w:w="5558" w:type="dxa"/>
            <w:shd w:val="clear" w:color="auto" w:fill="auto"/>
          </w:tcPr>
          <w:p w:rsidR="001D14FA" w:rsidRDefault="006E2578" w:rsidP="006E2578">
            <w:pPr>
              <w:pStyle w:val="Texttabulky1"/>
            </w:pPr>
            <w:r>
              <w:t>1. 9. 2015</w:t>
            </w:r>
          </w:p>
        </w:tc>
      </w:tr>
      <w:tr w:rsidR="001D14FA" w:rsidTr="006E2578">
        <w:tc>
          <w:tcPr>
            <w:tcW w:w="3936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>
              <w:t>Platnost do</w:t>
            </w:r>
          </w:p>
        </w:tc>
        <w:tc>
          <w:tcPr>
            <w:tcW w:w="5558" w:type="dxa"/>
            <w:shd w:val="clear" w:color="auto" w:fill="auto"/>
          </w:tcPr>
          <w:p w:rsidR="001D14FA" w:rsidRDefault="001D14FA" w:rsidP="003A3513">
            <w:pPr>
              <w:pStyle w:val="Texttabulky1"/>
            </w:pPr>
          </w:p>
        </w:tc>
      </w:tr>
      <w:tr w:rsidR="001D14FA" w:rsidTr="006E2578">
        <w:tc>
          <w:tcPr>
            <w:tcW w:w="3936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>
              <w:t>Stav služby</w:t>
            </w:r>
          </w:p>
        </w:tc>
        <w:tc>
          <w:tcPr>
            <w:tcW w:w="5558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>
              <w:t>Aktivní</w:t>
            </w:r>
          </w:p>
        </w:tc>
      </w:tr>
      <w:tr w:rsidR="001D14FA" w:rsidTr="006E2578">
        <w:tc>
          <w:tcPr>
            <w:tcW w:w="3936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>
              <w:t>Nahrazena službou</w:t>
            </w:r>
          </w:p>
        </w:tc>
        <w:tc>
          <w:tcPr>
            <w:tcW w:w="5558" w:type="dxa"/>
            <w:shd w:val="clear" w:color="auto" w:fill="auto"/>
          </w:tcPr>
          <w:p w:rsidR="001D14FA" w:rsidRDefault="001D14FA" w:rsidP="003A3513">
            <w:pPr>
              <w:pStyle w:val="Texttabulky1"/>
            </w:pPr>
          </w:p>
        </w:tc>
      </w:tr>
      <w:tr w:rsidR="001D14FA" w:rsidTr="006E2578">
        <w:tc>
          <w:tcPr>
            <w:tcW w:w="3936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>
              <w:t>Nahrazuje službu</w:t>
            </w:r>
          </w:p>
        </w:tc>
        <w:tc>
          <w:tcPr>
            <w:tcW w:w="5558" w:type="dxa"/>
            <w:shd w:val="clear" w:color="auto" w:fill="auto"/>
          </w:tcPr>
          <w:p w:rsidR="001D14FA" w:rsidRDefault="001D14FA" w:rsidP="003A3513">
            <w:pPr>
              <w:pStyle w:val="Texttabulky1"/>
            </w:pPr>
          </w:p>
        </w:tc>
      </w:tr>
      <w:tr w:rsidR="001D14FA" w:rsidTr="006E2578">
        <w:tc>
          <w:tcPr>
            <w:tcW w:w="3936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>
              <w:t>Dostupnost služby, potřebná oprávnění</w:t>
            </w:r>
          </w:p>
        </w:tc>
        <w:tc>
          <w:tcPr>
            <w:tcW w:w="5558" w:type="dxa"/>
            <w:shd w:val="clear" w:color="auto" w:fill="auto"/>
          </w:tcPr>
          <w:p w:rsidR="001D14FA" w:rsidRDefault="006E2578" w:rsidP="002D18C5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 xml:space="preserve">Služba je k dispozici pro </w:t>
            </w:r>
            <w:r w:rsidR="002D18C5">
              <w:rPr>
                <w:rFonts w:eastAsia="Calibri" w:cs="Calibri"/>
                <w:color w:val="000000"/>
                <w:szCs w:val="22"/>
              </w:rPr>
              <w:t xml:space="preserve">registrované publikační </w:t>
            </w:r>
            <w:r>
              <w:rPr>
                <w:rFonts w:eastAsia="Calibri" w:cs="Calibri"/>
                <w:color w:val="000000"/>
                <w:szCs w:val="22"/>
              </w:rPr>
              <w:t>AIS.</w:t>
            </w:r>
          </w:p>
        </w:tc>
      </w:tr>
      <w:tr w:rsidR="001D14FA" w:rsidTr="006E2578">
        <w:tc>
          <w:tcPr>
            <w:tcW w:w="3936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>
              <w:t>Režim služby</w:t>
            </w:r>
          </w:p>
        </w:tc>
        <w:tc>
          <w:tcPr>
            <w:tcW w:w="5558" w:type="dxa"/>
            <w:shd w:val="clear" w:color="auto" w:fill="auto"/>
          </w:tcPr>
          <w:p w:rsidR="001D14FA" w:rsidRDefault="001D14FA" w:rsidP="002D18C5">
            <w:pPr>
              <w:pStyle w:val="Texttabulky1"/>
            </w:pPr>
            <w:r>
              <w:t>Synchronní</w:t>
            </w:r>
            <w:r w:rsidR="006E2578">
              <w:t>.</w:t>
            </w:r>
          </w:p>
        </w:tc>
      </w:tr>
      <w:tr w:rsidR="001D14FA" w:rsidTr="006E2578">
        <w:tc>
          <w:tcPr>
            <w:tcW w:w="3936" w:type="dxa"/>
            <w:shd w:val="clear" w:color="auto" w:fill="auto"/>
          </w:tcPr>
          <w:p w:rsidR="001D14FA" w:rsidRDefault="001D14FA" w:rsidP="003A3513">
            <w:pPr>
              <w:pStyle w:val="Texttabulky1"/>
            </w:pPr>
            <w:r>
              <w:t>SLA služby</w:t>
            </w:r>
          </w:p>
        </w:tc>
        <w:tc>
          <w:tcPr>
            <w:tcW w:w="5558" w:type="dxa"/>
            <w:shd w:val="clear" w:color="auto" w:fill="auto"/>
          </w:tcPr>
          <w:p w:rsidR="001D14FA" w:rsidRDefault="006E2578" w:rsidP="003A3513">
            <w:pPr>
              <w:pStyle w:val="Texttabulky1"/>
            </w:pPr>
            <w:r>
              <w:t>SLA-1</w:t>
            </w:r>
          </w:p>
        </w:tc>
      </w:tr>
    </w:tbl>
    <w:p w:rsidR="006E2578" w:rsidRDefault="006E2578" w:rsidP="006E2578">
      <w:pPr>
        <w:pStyle w:val="Heading1"/>
      </w:pPr>
      <w:bookmarkStart w:id="4" w:name="_Toc433611901"/>
      <w:r>
        <w:t>Historie služby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023"/>
        <w:gridCol w:w="1560"/>
        <w:gridCol w:w="1178"/>
        <w:gridCol w:w="4741"/>
      </w:tblGrid>
      <w:tr w:rsidR="006E2578" w:rsidTr="006E2578">
        <w:tc>
          <w:tcPr>
            <w:tcW w:w="423" w:type="pct"/>
            <w:vMerge w:val="restart"/>
            <w:shd w:val="clear" w:color="auto" w:fill="auto"/>
          </w:tcPr>
          <w:p w:rsidR="006E2578" w:rsidRPr="00C478A4" w:rsidRDefault="006E2578" w:rsidP="003A3513">
            <w:pPr>
              <w:pStyle w:val="Texttabulky1"/>
              <w:jc w:val="center"/>
              <w:rPr>
                <w:b/>
              </w:rPr>
            </w:pPr>
            <w:r w:rsidRPr="00C478A4">
              <w:rPr>
                <w:rFonts w:eastAsia="Calibri" w:cs="Calibri"/>
                <w:b/>
                <w:color w:val="000000"/>
                <w:szCs w:val="22"/>
              </w:rPr>
              <w:t>Verze služby</w:t>
            </w:r>
          </w:p>
        </w:tc>
        <w:tc>
          <w:tcPr>
            <w:tcW w:w="551" w:type="pct"/>
            <w:vMerge w:val="restart"/>
          </w:tcPr>
          <w:p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Aktuální stav verze</w:t>
            </w:r>
          </w:p>
        </w:tc>
        <w:tc>
          <w:tcPr>
            <w:tcW w:w="1474" w:type="pct"/>
            <w:gridSpan w:val="2"/>
          </w:tcPr>
          <w:p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Publikovaná v produkčním prostředí</w:t>
            </w:r>
          </w:p>
        </w:tc>
        <w:tc>
          <w:tcPr>
            <w:tcW w:w="2552" w:type="pct"/>
            <w:vMerge w:val="restart"/>
            <w:shd w:val="clear" w:color="auto" w:fill="auto"/>
          </w:tcPr>
          <w:p w:rsidR="006E2578" w:rsidRPr="00016F74" w:rsidRDefault="006E2578" w:rsidP="003A3513">
            <w:pPr>
              <w:pStyle w:val="Texttabulky1"/>
              <w:rPr>
                <w:b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Popis změn oproti předchozí verzi</w:t>
            </w:r>
          </w:p>
        </w:tc>
      </w:tr>
      <w:tr w:rsidR="006E2578" w:rsidTr="006E2578">
        <w:tc>
          <w:tcPr>
            <w:tcW w:w="423" w:type="pct"/>
            <w:vMerge/>
            <w:shd w:val="clear" w:color="auto" w:fill="auto"/>
          </w:tcPr>
          <w:p w:rsidR="006E2578" w:rsidRPr="00C478A4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551" w:type="pct"/>
            <w:vMerge/>
          </w:tcPr>
          <w:p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840" w:type="pct"/>
          </w:tcPr>
          <w:p w:rsidR="006E2578" w:rsidRPr="007265AC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Od</w:t>
            </w:r>
          </w:p>
        </w:tc>
        <w:tc>
          <w:tcPr>
            <w:tcW w:w="634" w:type="pct"/>
          </w:tcPr>
          <w:p w:rsidR="006E2578" w:rsidRDefault="006E2578" w:rsidP="003A3513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Do</w:t>
            </w:r>
          </w:p>
        </w:tc>
        <w:tc>
          <w:tcPr>
            <w:tcW w:w="2552" w:type="pct"/>
            <w:vMerge/>
            <w:shd w:val="clear" w:color="auto" w:fill="auto"/>
          </w:tcPr>
          <w:p w:rsidR="006E2578" w:rsidRDefault="006E2578" w:rsidP="003A3513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</w:tr>
      <w:tr w:rsidR="006E2578" w:rsidTr="006E2578">
        <w:tc>
          <w:tcPr>
            <w:tcW w:w="423" w:type="pct"/>
            <w:shd w:val="clear" w:color="auto" w:fill="auto"/>
          </w:tcPr>
          <w:p w:rsidR="006E2578" w:rsidRDefault="006E2578" w:rsidP="003A3513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V1</w:t>
            </w:r>
          </w:p>
        </w:tc>
        <w:tc>
          <w:tcPr>
            <w:tcW w:w="551" w:type="pct"/>
          </w:tcPr>
          <w:p w:rsidR="006E2578" w:rsidRPr="00C478A4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 w:rsidRPr="00C478A4">
              <w:rPr>
                <w:rFonts w:eastAsia="Calibri" w:cs="Calibri"/>
                <w:color w:val="000000"/>
                <w:szCs w:val="22"/>
              </w:rPr>
              <w:t>aktivní</w:t>
            </w:r>
          </w:p>
        </w:tc>
        <w:tc>
          <w:tcPr>
            <w:tcW w:w="840" w:type="pct"/>
          </w:tcPr>
          <w:p w:rsidR="006E2578" w:rsidRPr="00C478A4" w:rsidRDefault="006E2578" w:rsidP="006E2578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1. 9</w:t>
            </w:r>
            <w:r w:rsidRPr="007265AC">
              <w:rPr>
                <w:rFonts w:eastAsia="Calibri" w:cs="Calibri"/>
                <w:color w:val="000000"/>
                <w:szCs w:val="22"/>
              </w:rPr>
              <w:t>.</w:t>
            </w:r>
            <w:r>
              <w:rPr>
                <w:rFonts w:eastAsia="Calibri" w:cs="Calibri"/>
                <w:color w:val="000000"/>
                <w:szCs w:val="22"/>
              </w:rPr>
              <w:t xml:space="preserve"> </w:t>
            </w:r>
            <w:r w:rsidRPr="007265AC">
              <w:rPr>
                <w:rFonts w:eastAsia="Calibri" w:cs="Calibri"/>
                <w:color w:val="000000"/>
                <w:szCs w:val="22"/>
              </w:rPr>
              <w:t>201</w:t>
            </w:r>
            <w:r>
              <w:rPr>
                <w:rFonts w:eastAsia="Calibri" w:cs="Calibri"/>
                <w:color w:val="000000"/>
                <w:szCs w:val="22"/>
              </w:rPr>
              <w:t>5</w:t>
            </w:r>
          </w:p>
        </w:tc>
        <w:tc>
          <w:tcPr>
            <w:tcW w:w="634" w:type="pct"/>
          </w:tcPr>
          <w:p w:rsidR="006E2578" w:rsidRPr="00C478A4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:rsidR="006E2578" w:rsidRPr="00C478A4" w:rsidRDefault="006E2578" w:rsidP="003A3513">
            <w:pPr>
              <w:pStyle w:val="Texttabulky1"/>
            </w:pPr>
            <w:r>
              <w:t>Prvotní verze</w:t>
            </w:r>
          </w:p>
        </w:tc>
      </w:tr>
      <w:tr w:rsidR="006E2578" w:rsidTr="006E2578">
        <w:tc>
          <w:tcPr>
            <w:tcW w:w="423" w:type="pct"/>
            <w:shd w:val="clear" w:color="auto" w:fill="auto"/>
          </w:tcPr>
          <w:p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:rsidR="006E2578" w:rsidRDefault="006E2578" w:rsidP="003A3513">
            <w:pPr>
              <w:pStyle w:val="Texttabulky1"/>
            </w:pPr>
          </w:p>
        </w:tc>
      </w:tr>
      <w:tr w:rsidR="006E2578" w:rsidTr="006E2578">
        <w:tc>
          <w:tcPr>
            <w:tcW w:w="423" w:type="pct"/>
            <w:shd w:val="clear" w:color="auto" w:fill="auto"/>
          </w:tcPr>
          <w:p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:rsidR="006E2578" w:rsidRDefault="006E2578" w:rsidP="003A3513">
            <w:pPr>
              <w:pStyle w:val="Texttabulky1"/>
            </w:pPr>
          </w:p>
        </w:tc>
        <w:tc>
          <w:tcPr>
            <w:tcW w:w="840" w:type="pct"/>
          </w:tcPr>
          <w:p w:rsidR="006E2578" w:rsidRDefault="006E2578" w:rsidP="003A3513">
            <w:pPr>
              <w:pStyle w:val="Texttabulky1"/>
            </w:pPr>
          </w:p>
        </w:tc>
        <w:tc>
          <w:tcPr>
            <w:tcW w:w="634" w:type="pct"/>
          </w:tcPr>
          <w:p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:rsidR="006E2578" w:rsidRDefault="006E2578" w:rsidP="003A3513">
            <w:pPr>
              <w:pStyle w:val="Texttabulky1"/>
            </w:pPr>
          </w:p>
        </w:tc>
      </w:tr>
      <w:tr w:rsidR="006E2578" w:rsidTr="006E2578">
        <w:tc>
          <w:tcPr>
            <w:tcW w:w="423" w:type="pct"/>
            <w:shd w:val="clear" w:color="auto" w:fill="auto"/>
          </w:tcPr>
          <w:p w:rsidR="006E2578" w:rsidRDefault="006E2578" w:rsidP="003A3513">
            <w:pPr>
              <w:pStyle w:val="Texttabulky1"/>
            </w:pPr>
          </w:p>
        </w:tc>
        <w:tc>
          <w:tcPr>
            <w:tcW w:w="551" w:type="pct"/>
          </w:tcPr>
          <w:p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840" w:type="pct"/>
          </w:tcPr>
          <w:p w:rsidR="006E2578" w:rsidRPr="007265AC" w:rsidRDefault="006E2578" w:rsidP="003A3513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634" w:type="pct"/>
          </w:tcPr>
          <w:p w:rsidR="006E2578" w:rsidRDefault="006E2578" w:rsidP="003A3513">
            <w:pPr>
              <w:pStyle w:val="Texttabulky1"/>
            </w:pPr>
          </w:p>
        </w:tc>
        <w:tc>
          <w:tcPr>
            <w:tcW w:w="2552" w:type="pct"/>
            <w:shd w:val="clear" w:color="auto" w:fill="auto"/>
          </w:tcPr>
          <w:p w:rsidR="006E2578" w:rsidRDefault="006E2578" w:rsidP="003A3513">
            <w:pPr>
              <w:pStyle w:val="Texttabulky1"/>
            </w:pPr>
          </w:p>
        </w:tc>
      </w:tr>
    </w:tbl>
    <w:p w:rsidR="00E035BB" w:rsidRDefault="00E035BB" w:rsidP="00BA5015"/>
    <w:p w:rsidR="00E035BB" w:rsidRDefault="00E035BB" w:rsidP="00E035BB">
      <w:r>
        <w:br w:type="page"/>
      </w:r>
    </w:p>
    <w:p w:rsidR="001D14FA" w:rsidRDefault="006E2578" w:rsidP="006E2578">
      <w:pPr>
        <w:pStyle w:val="Heading1"/>
      </w:pPr>
      <w:bookmarkStart w:id="5" w:name="_Toc433611902"/>
      <w:r>
        <w:lastRenderedPageBreak/>
        <w:t>Detailní popis služby</w:t>
      </w:r>
      <w:bookmarkEnd w:id="5"/>
    </w:p>
    <w:p w:rsidR="00D84CDA" w:rsidRPr="00D84CDA" w:rsidRDefault="00D84CDA" w:rsidP="00D84CDA">
      <w:pPr>
        <w:pStyle w:val="Heading2"/>
      </w:pPr>
      <w:bookmarkStart w:id="6" w:name="_Toc433611903"/>
      <w:r>
        <w:t>Zpracování služby</w:t>
      </w:r>
      <w:bookmarkEnd w:id="6"/>
    </w:p>
    <w:p w:rsidR="002D18C5" w:rsidRDefault="002D18C5" w:rsidP="00D84CDA">
      <w:r w:rsidRPr="00BF54FE">
        <w:t xml:space="preserve">Služba </w:t>
      </w:r>
      <w:r>
        <w:t xml:space="preserve">je určena pro publikační AIS pro vložení odpovědi na službu, o kterou zažádalo publikační AIS eGSB v asynchronním režimu. Publikační AIS volá tuto službu po dokončení zpracování jeho interního zpracování, které iniciovalo eGSB. </w:t>
      </w:r>
    </w:p>
    <w:p w:rsidR="002D18C5" w:rsidRDefault="002D18C5" w:rsidP="00D84CDA">
      <w:r>
        <w:t>Publikační AIS touto službou vydává výsledek zpracování požadavku iniciovaného některou ze služeb:</w:t>
      </w:r>
    </w:p>
    <w:p w:rsidR="002D18C5" w:rsidRDefault="002D18C5" w:rsidP="002D18C5">
      <w:pPr>
        <w:pStyle w:val="ListParagraph"/>
        <w:numPr>
          <w:ilvl w:val="0"/>
          <w:numId w:val="15"/>
        </w:numPr>
      </w:pPr>
      <w:proofErr w:type="spellStart"/>
      <w:r>
        <w:t>paisCtiData</w:t>
      </w:r>
      <w:proofErr w:type="spellEnd"/>
    </w:p>
    <w:p w:rsidR="002D18C5" w:rsidRDefault="002D18C5" w:rsidP="002D18C5">
      <w:pPr>
        <w:pStyle w:val="ListParagraph"/>
        <w:numPr>
          <w:ilvl w:val="0"/>
          <w:numId w:val="15"/>
        </w:numPr>
      </w:pPr>
      <w:proofErr w:type="spellStart"/>
      <w:r>
        <w:t>paisCtiZmeny</w:t>
      </w:r>
      <w:proofErr w:type="spellEnd"/>
    </w:p>
    <w:p w:rsidR="002D18C5" w:rsidRDefault="002D18C5" w:rsidP="002D18C5">
      <w:pPr>
        <w:pStyle w:val="ListParagraph"/>
        <w:numPr>
          <w:ilvl w:val="0"/>
          <w:numId w:val="15"/>
        </w:numPr>
      </w:pPr>
      <w:proofErr w:type="spellStart"/>
      <w:r>
        <w:t>paisCtiKontexty</w:t>
      </w:r>
      <w:proofErr w:type="spellEnd"/>
    </w:p>
    <w:p w:rsidR="00186B3D" w:rsidRDefault="00186B3D" w:rsidP="00D84CDA">
      <w:r>
        <w:t>Tuto službu je možné volat pouze synchronně.</w:t>
      </w:r>
    </w:p>
    <w:p w:rsidR="00DE658F" w:rsidRDefault="00DE658F" w:rsidP="00DE658F">
      <w:pPr>
        <w:pStyle w:val="Heading3"/>
      </w:pPr>
      <w:bookmarkStart w:id="7" w:name="_Toc433611904"/>
      <w:r>
        <w:t>Obecné interní zpracování</w:t>
      </w:r>
      <w:bookmarkEnd w:id="7"/>
    </w:p>
    <w:p w:rsidR="00186B3D" w:rsidRDefault="00BF2216" w:rsidP="00D84CDA">
      <w:r>
        <w:t>eGSB</w:t>
      </w:r>
      <w:r w:rsidR="00DE658F">
        <w:t xml:space="preserve"> provede ověření a případně překlad </w:t>
      </w:r>
      <w:r w:rsidR="00755E1E">
        <w:t xml:space="preserve">identifikátorů entit </w:t>
      </w:r>
      <w:r w:rsidR="00DE658F">
        <w:t>uvedených na vstupu</w:t>
      </w:r>
      <w:r w:rsidR="00755E1E">
        <w:t xml:space="preserve"> v systémové hlavičce</w:t>
      </w:r>
      <w:r w:rsidR="00186B3D">
        <w:t>.</w:t>
      </w:r>
    </w:p>
    <w:p w:rsidR="00186B3D" w:rsidRDefault="00186B3D" w:rsidP="00186B3D">
      <w:r>
        <w:t>eGSB provede ověření existence požadavku, ke kterému je odpověď</w:t>
      </w:r>
      <w:r w:rsidR="00DE658F">
        <w:t xml:space="preserve"> </w:t>
      </w:r>
      <w:r>
        <w:t>ze strany publikačního AIS vrácena.</w:t>
      </w:r>
    </w:p>
    <w:p w:rsidR="006E2578" w:rsidRDefault="00BF2216" w:rsidP="00BF2216">
      <w:pPr>
        <w:pStyle w:val="Heading2"/>
      </w:pPr>
      <w:bookmarkStart w:id="8" w:name="_Toc433611905"/>
      <w:r>
        <w:t>Věcná pravidla vztahující se ke zpracování služby</w:t>
      </w:r>
      <w:bookmarkEnd w:id="8"/>
    </w:p>
    <w:p w:rsidR="00074D93" w:rsidRPr="00074D93" w:rsidRDefault="00074D93" w:rsidP="00074D93">
      <w:pPr>
        <w:pStyle w:val="Heading3"/>
      </w:pPr>
      <w:bookmarkStart w:id="9" w:name="_Toc433611906"/>
      <w:r>
        <w:t>Zpracování na vstupu služby</w:t>
      </w:r>
      <w:bookmarkEnd w:id="9"/>
    </w:p>
    <w:p w:rsidR="00BF2216" w:rsidRDefault="00BF2216" w:rsidP="00BF2216">
      <w:r>
        <w:t xml:space="preserve">Přístup ke službě mají </w:t>
      </w:r>
      <w:r w:rsidR="00186B3D">
        <w:t xml:space="preserve">publikační </w:t>
      </w:r>
      <w:r>
        <w:t xml:space="preserve">AIS, které mohou využívat </w:t>
      </w:r>
      <w:proofErr w:type="spellStart"/>
      <w:r w:rsidR="00074D93">
        <w:t>eGON</w:t>
      </w:r>
      <w:proofErr w:type="spellEnd"/>
      <w:r w:rsidR="00074D93">
        <w:t xml:space="preserve"> </w:t>
      </w:r>
      <w:r w:rsidR="00186B3D">
        <w:t>služby ISZR a současně jsou registrovány na eGSB jako publikační AIS.</w:t>
      </w:r>
    </w:p>
    <w:p w:rsidR="00074D93" w:rsidRDefault="00074D93" w:rsidP="00BF2216">
      <w:r>
        <w:t xml:space="preserve">Pokud nejsou správně uvedeny vstupní parametry, je volání zamítnuto. Volání je zamítnuto také v případě, že neexistuje </w:t>
      </w:r>
      <w:r w:rsidR="00186B3D">
        <w:t>odpovídající požadavek na eGSB.</w:t>
      </w:r>
    </w:p>
    <w:p w:rsidR="00074D93" w:rsidRDefault="00186B3D" w:rsidP="00074D93">
      <w:pPr>
        <w:pStyle w:val="Heading3"/>
      </w:pPr>
      <w:bookmarkStart w:id="10" w:name="_Toc433611907"/>
      <w:r>
        <w:t>Dostupnost a režim použití služby</w:t>
      </w:r>
      <w:bookmarkEnd w:id="10"/>
    </w:p>
    <w:p w:rsidR="00186B3D" w:rsidRDefault="00186B3D" w:rsidP="00074D93">
      <w:r>
        <w:t>eGSB musí komunikaci na rozhraní definovaným způsobem logovat. Pokud nastane situace,</w:t>
      </w:r>
      <w:r w:rsidR="003E76BB">
        <w:t xml:space="preserve"> že logování není možné provést,</w:t>
      </w:r>
      <w:r>
        <w:t xml:space="preserve"> eGSB volání služby odmítne.</w:t>
      </w:r>
    </w:p>
    <w:p w:rsidR="00074D93" w:rsidRPr="00074D93" w:rsidRDefault="00186B3D" w:rsidP="00074D93">
      <w:r>
        <w:t xml:space="preserve">V případě, že volající AIS nemůže výsledek služby předat na eGSB, musí se zachovat způsobem definovaným v dokumentu </w:t>
      </w:r>
      <w:r w:rsidRPr="00186B3D">
        <w:rPr>
          <w:i/>
        </w:rPr>
        <w:t xml:space="preserve">Publikace AIS na </w:t>
      </w:r>
      <w:proofErr w:type="spellStart"/>
      <w:r w:rsidRPr="00186B3D">
        <w:rPr>
          <w:i/>
        </w:rPr>
        <w:t>eGBS</w:t>
      </w:r>
      <w:proofErr w:type="spellEnd"/>
      <w:r>
        <w:t>.</w:t>
      </w:r>
    </w:p>
    <w:p w:rsidR="00074D93" w:rsidRDefault="00074D93" w:rsidP="00074D93">
      <w:pPr>
        <w:pStyle w:val="Heading3"/>
      </w:pPr>
      <w:bookmarkStart w:id="11" w:name="_Toc433611908"/>
      <w:r>
        <w:t>Zpracování na výstupu služby</w:t>
      </w:r>
      <w:bookmarkEnd w:id="11"/>
    </w:p>
    <w:p w:rsidR="003E76BB" w:rsidRPr="00074D93" w:rsidRDefault="00074D93" w:rsidP="003E76BB">
      <w:r>
        <w:t xml:space="preserve">eGSB </w:t>
      </w:r>
      <w:r w:rsidR="003E76BB">
        <w:t xml:space="preserve">použije doručenou odpověď v dalších krocích zpracování požadavku čtenářského AIS, jehož součástí bylo vykonání služby na publikačním AIS. </w:t>
      </w:r>
    </w:p>
    <w:p w:rsidR="00074D93" w:rsidRPr="00074D93" w:rsidRDefault="00074D93" w:rsidP="00074D93"/>
    <w:p w:rsidR="009910F9" w:rsidRDefault="009910F9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BA5015" w:rsidRDefault="00E16B2E" w:rsidP="00E16B2E">
      <w:pPr>
        <w:pStyle w:val="Heading1"/>
      </w:pPr>
      <w:bookmarkStart w:id="12" w:name="_Toc433611909"/>
      <w:r>
        <w:lastRenderedPageBreak/>
        <w:t>Žádost o službu</w:t>
      </w:r>
      <w:bookmarkEnd w:id="12"/>
    </w:p>
    <w:p w:rsidR="00E16B2E" w:rsidRDefault="00E16B2E" w:rsidP="00E16B2E">
      <w:pPr>
        <w:pStyle w:val="Heading2"/>
      </w:pPr>
      <w:bookmarkStart w:id="13" w:name="_Toc433611910"/>
      <w:r>
        <w:t>Vstupní údaje</w:t>
      </w:r>
      <w:bookmarkEnd w:id="13"/>
    </w:p>
    <w:p w:rsidR="00853B77" w:rsidRDefault="0082734D" w:rsidP="00853B77">
      <w:r>
        <w:t xml:space="preserve">Vstupní údaje jsou předávány v typy </w:t>
      </w:r>
      <w:proofErr w:type="spellStart"/>
      <w:r w:rsidR="003E76BB">
        <w:rPr>
          <w:i/>
        </w:rPr>
        <w:t>VlozOdpoved</w:t>
      </w:r>
      <w:r w:rsidRPr="0082734D">
        <w:rPr>
          <w:i/>
        </w:rPr>
        <w:t>Type</w:t>
      </w:r>
      <w:proofErr w:type="spellEnd"/>
      <w:r>
        <w:t xml:space="preserve">. </w:t>
      </w:r>
      <w:r w:rsidR="00853B77">
        <w:t>Schéma žádosti je uvedeno na následujícím obrázku.</w:t>
      </w:r>
    </w:p>
    <w:p w:rsidR="009910F9" w:rsidRPr="00853B77" w:rsidRDefault="002B5156" w:rsidP="002B5156">
      <w:pPr>
        <w:jc w:val="center"/>
      </w:pPr>
      <w:r>
        <w:rPr>
          <w:noProof/>
          <w:lang w:eastAsia="cs-CZ"/>
        </w:rPr>
        <w:drawing>
          <wp:inline distT="0" distB="0" distL="0" distR="0" wp14:anchorId="7659BEB6" wp14:editId="7708E519">
            <wp:extent cx="5760720" cy="262255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B2E" w:rsidRDefault="00E16B2E" w:rsidP="00E16B2E">
      <w:pPr>
        <w:pStyle w:val="Heading3"/>
      </w:pPr>
      <w:bookmarkStart w:id="14" w:name="_Toc433611911"/>
      <w:proofErr w:type="spellStart"/>
      <w:r>
        <w:t>ZadatelInfo</w:t>
      </w:r>
      <w:bookmarkEnd w:id="14"/>
      <w:proofErr w:type="spellEnd"/>
    </w:p>
    <w:p w:rsidR="00E16B2E" w:rsidRDefault="00DB2278" w:rsidP="00E16B2E">
      <w:r>
        <w:t xml:space="preserve">Jde o obecnou strukturu určenou pro specifikaci informací o žadateli o službu. </w:t>
      </w:r>
      <w:r w:rsidR="00E16B2E">
        <w:t xml:space="preserve">V elementu </w:t>
      </w:r>
      <w:proofErr w:type="spellStart"/>
      <w:r w:rsidR="00E16B2E" w:rsidRPr="00853B77">
        <w:rPr>
          <w:i/>
        </w:rPr>
        <w:t>ZadatelInfo</w:t>
      </w:r>
      <w:proofErr w:type="spellEnd"/>
      <w:r w:rsidR="00E16B2E">
        <w:t xml:space="preserve"> jsou uvedeny </w:t>
      </w:r>
      <w:r>
        <w:t>n</w:t>
      </w:r>
      <w:r w:rsidR="00E16B2E">
        <w:t>ásledující parametry</w:t>
      </w:r>
    </w:p>
    <w:p w:rsidR="00E16B2E" w:rsidRDefault="00DB2278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Agenda</w:t>
      </w:r>
      <w:r>
        <w:t xml:space="preserve"> – </w:t>
      </w:r>
      <w:r w:rsidR="00853B77">
        <w:t>kód agendy</w:t>
      </w:r>
    </w:p>
    <w:p w:rsidR="00853B77" w:rsidRDefault="00853B77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AgendovaRole</w:t>
      </w:r>
      <w:proofErr w:type="spellEnd"/>
      <w:r>
        <w:t xml:space="preserve"> – kód činnostní role</w:t>
      </w:r>
    </w:p>
    <w:p w:rsidR="00853B77" w:rsidRDefault="00853B77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Ovm</w:t>
      </w:r>
      <w:proofErr w:type="spellEnd"/>
      <w:r>
        <w:t xml:space="preserve"> – IČO OVM</w:t>
      </w:r>
    </w:p>
    <w:p w:rsidR="00853B77" w:rsidRDefault="00853B77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AIS</w:t>
      </w:r>
      <w:r>
        <w:t xml:space="preserve"> – ID AIS v </w:t>
      </w:r>
      <w:proofErr w:type="spellStart"/>
      <w:r>
        <w:t>ISoISVS</w:t>
      </w:r>
      <w:proofErr w:type="spellEnd"/>
    </w:p>
    <w:p w:rsidR="00853B77" w:rsidRDefault="00853B77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Subjekt</w:t>
      </w:r>
      <w:r>
        <w:t xml:space="preserve"> – subjekt, pro n</w:t>
      </w:r>
      <w:r w:rsidR="00AA2C0C">
        <w:t>ěho</w:t>
      </w:r>
      <w:r>
        <w:t>ž jsou data požadována</w:t>
      </w:r>
    </w:p>
    <w:p w:rsidR="00AA2C0C" w:rsidRDefault="00AA2C0C" w:rsidP="00E16B2E">
      <w:pPr>
        <w:pStyle w:val="ListParagraph"/>
        <w:numPr>
          <w:ilvl w:val="0"/>
          <w:numId w:val="14"/>
        </w:numPr>
      </w:pPr>
      <w:r w:rsidRPr="00AA2C0C">
        <w:rPr>
          <w:i/>
        </w:rPr>
        <w:t>Uživatel</w:t>
      </w:r>
      <w:r>
        <w:t xml:space="preserve"> – identifikace uživatele iniciujícího žádost o službu</w:t>
      </w:r>
    </w:p>
    <w:p w:rsidR="00AA2C0C" w:rsidRDefault="00AA2C0C" w:rsidP="00E16B2E">
      <w:pPr>
        <w:pStyle w:val="ListParagraph"/>
        <w:numPr>
          <w:ilvl w:val="0"/>
          <w:numId w:val="14"/>
        </w:numPr>
      </w:pPr>
      <w:proofErr w:type="spellStart"/>
      <w:r w:rsidRPr="00AA2C0C">
        <w:rPr>
          <w:i/>
        </w:rPr>
        <w:t>DuvodUcel</w:t>
      </w:r>
      <w:proofErr w:type="spellEnd"/>
      <w:r>
        <w:t xml:space="preserve"> – důvod anebo účel žádosti</w:t>
      </w:r>
    </w:p>
    <w:p w:rsidR="00DB2278" w:rsidRPr="00E16B2E" w:rsidRDefault="00DB2278" w:rsidP="00DB2278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:rsidR="00E16B2E" w:rsidRDefault="00E16B2E" w:rsidP="00E16B2E">
      <w:pPr>
        <w:pStyle w:val="Heading3"/>
      </w:pPr>
      <w:bookmarkStart w:id="15" w:name="_Toc433611912"/>
      <w:proofErr w:type="spellStart"/>
      <w:r>
        <w:t>ZadostAgendaInfo</w:t>
      </w:r>
      <w:bookmarkEnd w:id="15"/>
      <w:proofErr w:type="spellEnd"/>
    </w:p>
    <w:p w:rsidR="00853B77" w:rsidRDefault="00853B77" w:rsidP="00853B77">
      <w:r>
        <w:t xml:space="preserve">Jde o obecnou strukturu určenou pro specifikaci informací o žádosti o službu. V elementu </w:t>
      </w:r>
      <w:proofErr w:type="spellStart"/>
      <w:r w:rsidRPr="00853B77">
        <w:rPr>
          <w:i/>
        </w:rPr>
        <w:t>Zad</w:t>
      </w:r>
      <w:r>
        <w:rPr>
          <w:i/>
        </w:rPr>
        <w:t>ost</w:t>
      </w:r>
      <w:r w:rsidR="00AA2C0C">
        <w:rPr>
          <w:i/>
        </w:rPr>
        <w:t>Agenda</w:t>
      </w:r>
      <w:r w:rsidRPr="00853B77">
        <w:rPr>
          <w:i/>
        </w:rPr>
        <w:t>Info</w:t>
      </w:r>
      <w:proofErr w:type="spellEnd"/>
      <w:r>
        <w:t xml:space="preserve"> jsou uvedeny následující parametry</w:t>
      </w:r>
    </w:p>
    <w:p w:rsidR="00853B77" w:rsidRDefault="00853B77" w:rsidP="00853B77">
      <w:pPr>
        <w:pStyle w:val="ListParagraph"/>
        <w:numPr>
          <w:ilvl w:val="0"/>
          <w:numId w:val="14"/>
        </w:numPr>
      </w:pPr>
      <w:proofErr w:type="spellStart"/>
      <w:r w:rsidRPr="00853B77">
        <w:rPr>
          <w:i/>
        </w:rPr>
        <w:t>AgendaCasZadosti</w:t>
      </w:r>
      <w:proofErr w:type="spellEnd"/>
      <w:r>
        <w:t xml:space="preserve"> – datum a čas žádosti na straně čtenářského AIS</w:t>
      </w:r>
    </w:p>
    <w:p w:rsidR="00853B77" w:rsidRDefault="00853B77" w:rsidP="00853B77">
      <w:pPr>
        <w:pStyle w:val="ListParagraph"/>
        <w:numPr>
          <w:ilvl w:val="0"/>
          <w:numId w:val="14"/>
        </w:numPr>
      </w:pPr>
      <w:proofErr w:type="spellStart"/>
      <w:r w:rsidRPr="00853B77">
        <w:rPr>
          <w:i/>
        </w:rPr>
        <w:t>AgendaZadostId</w:t>
      </w:r>
      <w:proofErr w:type="spellEnd"/>
      <w:r>
        <w:t xml:space="preserve"> – jedinečný identifikátor žádosti na straně čtenářského AIS</w:t>
      </w:r>
    </w:p>
    <w:p w:rsidR="00853B77" w:rsidRPr="00853B77" w:rsidRDefault="00853B77" w:rsidP="00853B77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:rsidR="00E16B2E" w:rsidRDefault="00E16B2E" w:rsidP="00E16B2E">
      <w:pPr>
        <w:pStyle w:val="Heading3"/>
      </w:pPr>
      <w:bookmarkStart w:id="16" w:name="_Toc433611913"/>
      <w:proofErr w:type="spellStart"/>
      <w:r>
        <w:t>DataInfo</w:t>
      </w:r>
      <w:bookmarkEnd w:id="16"/>
      <w:proofErr w:type="spellEnd"/>
    </w:p>
    <w:p w:rsidR="0082734D" w:rsidRDefault="00AA2C0C" w:rsidP="00AA2C0C">
      <w:r>
        <w:t xml:space="preserve">V této struktuře se v elementu </w:t>
      </w:r>
      <w:proofErr w:type="spellStart"/>
      <w:r w:rsidRPr="00AA2C0C">
        <w:rPr>
          <w:i/>
        </w:rPr>
        <w:t>KontextInfo</w:t>
      </w:r>
      <w:proofErr w:type="spellEnd"/>
      <w:r>
        <w:t xml:space="preserve"> předává informace o kontextu</w:t>
      </w:r>
      <w:r w:rsidR="0082734D">
        <w:t xml:space="preserve"> dotazu. V elementu </w:t>
      </w:r>
      <w:proofErr w:type="spellStart"/>
      <w:r w:rsidR="0082734D" w:rsidRPr="0082734D">
        <w:rPr>
          <w:i/>
        </w:rPr>
        <w:t>KontextInfo</w:t>
      </w:r>
      <w:proofErr w:type="spellEnd"/>
      <w:r w:rsidR="0082734D" w:rsidRPr="0082734D">
        <w:rPr>
          <w:i/>
        </w:rPr>
        <w:t xml:space="preserve"> / </w:t>
      </w:r>
      <w:proofErr w:type="spellStart"/>
      <w:r w:rsidR="0082734D" w:rsidRPr="0082734D">
        <w:rPr>
          <w:i/>
        </w:rPr>
        <w:t>Kod</w:t>
      </w:r>
      <w:proofErr w:type="spellEnd"/>
      <w:r w:rsidR="0082734D">
        <w:t xml:space="preserve"> se specifikuje kód kontextu.</w:t>
      </w:r>
    </w:p>
    <w:p w:rsidR="00DE658F" w:rsidRPr="00AA2C0C" w:rsidRDefault="003E76BB" w:rsidP="00AA2C0C">
      <w:r>
        <w:t xml:space="preserve">Element </w:t>
      </w:r>
      <w:proofErr w:type="spellStart"/>
      <w:r w:rsidR="00AA2C0C" w:rsidRPr="00AA2C0C">
        <w:rPr>
          <w:i/>
        </w:rPr>
        <w:t>AutorizaceInfo</w:t>
      </w:r>
      <w:proofErr w:type="spellEnd"/>
      <w:r w:rsidR="0070606E">
        <w:t xml:space="preserve"> </w:t>
      </w:r>
      <w:r>
        <w:t>není v této službě využit, je ignorován.</w:t>
      </w:r>
    </w:p>
    <w:p w:rsidR="00E16B2E" w:rsidRDefault="00E16B2E" w:rsidP="00E16B2E">
      <w:pPr>
        <w:pStyle w:val="Heading3"/>
      </w:pPr>
      <w:bookmarkStart w:id="17" w:name="_Toc433611914"/>
      <w:proofErr w:type="spellStart"/>
      <w:r>
        <w:lastRenderedPageBreak/>
        <w:t>EntitaInfo</w:t>
      </w:r>
      <w:bookmarkEnd w:id="17"/>
      <w:proofErr w:type="spellEnd"/>
    </w:p>
    <w:p w:rsidR="00AA2C0C" w:rsidRPr="00AA2C0C" w:rsidRDefault="003E76BB" w:rsidP="00AA2C0C">
      <w:r>
        <w:t xml:space="preserve">V této struktuře </w:t>
      </w:r>
      <w:r w:rsidR="00AA2C0C">
        <w:t>předáv</w:t>
      </w:r>
      <w:r>
        <w:t xml:space="preserve">á publikační AIS </w:t>
      </w:r>
      <w:r w:rsidR="00AA2C0C">
        <w:t>i</w:t>
      </w:r>
      <w:r w:rsidR="0082734D">
        <w:t>dentifikátory entit vedených v Z</w:t>
      </w:r>
      <w:r w:rsidR="00AA2C0C">
        <w:t xml:space="preserve">ákladních registrech. eGSB </w:t>
      </w:r>
      <w:r>
        <w:t xml:space="preserve">může dle původního požadavku čtenářského AIS tato data využít pro doplnění informací o entitách ze systému ZR. Pokud jsou vydávaná data vázána na entity v ZR, musí publikační AIS volající službu </w:t>
      </w:r>
      <w:proofErr w:type="spellStart"/>
      <w:r w:rsidRPr="003E76BB">
        <w:rPr>
          <w:i/>
        </w:rPr>
        <w:t>gsbVlozOdpoved</w:t>
      </w:r>
      <w:proofErr w:type="spellEnd"/>
      <w:r>
        <w:t xml:space="preserve"> tyto informace povinně uvést.</w:t>
      </w:r>
    </w:p>
    <w:p w:rsidR="00E16B2E" w:rsidRDefault="00E16B2E" w:rsidP="00E16B2E">
      <w:pPr>
        <w:pStyle w:val="Heading3"/>
      </w:pPr>
      <w:bookmarkStart w:id="18" w:name="_Toc433611915"/>
      <w:r>
        <w:t>Zadost</w:t>
      </w:r>
      <w:bookmarkEnd w:id="18"/>
    </w:p>
    <w:p w:rsidR="003E76BB" w:rsidRDefault="00AA2C0C" w:rsidP="00AA2C0C">
      <w:r>
        <w:t xml:space="preserve">V tomto elementu v elementu </w:t>
      </w:r>
      <w:proofErr w:type="spellStart"/>
      <w:r w:rsidR="003E76BB">
        <w:rPr>
          <w:i/>
        </w:rPr>
        <w:t>VlozOdpoved</w:t>
      </w:r>
      <w:r w:rsidRPr="00AA2C0C">
        <w:rPr>
          <w:i/>
        </w:rPr>
        <w:t>Data</w:t>
      </w:r>
      <w:proofErr w:type="spellEnd"/>
      <w:r>
        <w:t xml:space="preserve"> předává </w:t>
      </w:r>
      <w:r w:rsidR="003E76BB">
        <w:t>publikující AIS</w:t>
      </w:r>
      <w:r>
        <w:t xml:space="preserve"> vlastní datový obsah</w:t>
      </w:r>
      <w:r w:rsidR="003E76BB">
        <w:t xml:space="preserve"> výsledku asynchronního zpracování. Element obsahuje následující informace:</w:t>
      </w:r>
    </w:p>
    <w:p w:rsidR="003E76BB" w:rsidRDefault="003E76BB" w:rsidP="003E76BB">
      <w:pPr>
        <w:pStyle w:val="ListParagraph"/>
        <w:numPr>
          <w:ilvl w:val="0"/>
          <w:numId w:val="14"/>
        </w:numPr>
      </w:pPr>
      <w:r>
        <w:t xml:space="preserve">Element </w:t>
      </w:r>
      <w:proofErr w:type="spellStart"/>
      <w:r w:rsidRPr="003A3513">
        <w:rPr>
          <w:i/>
        </w:rPr>
        <w:t>OdpovedStatus</w:t>
      </w:r>
      <w:proofErr w:type="spellEnd"/>
      <w:r>
        <w:t xml:space="preserve"> obsahuje status </w:t>
      </w:r>
      <w:r w:rsidR="00F75E5C">
        <w:t xml:space="preserve">vykonání </w:t>
      </w:r>
      <w:r>
        <w:t>z publikačního AIS.</w:t>
      </w:r>
    </w:p>
    <w:p w:rsidR="003E76BB" w:rsidRDefault="003E76BB" w:rsidP="003E76BB">
      <w:pPr>
        <w:pStyle w:val="ListParagraph"/>
        <w:numPr>
          <w:ilvl w:val="0"/>
          <w:numId w:val="14"/>
        </w:numPr>
      </w:pPr>
      <w:r>
        <w:t xml:space="preserve">Element </w:t>
      </w:r>
      <w:proofErr w:type="spellStart"/>
      <w:r w:rsidRPr="003A3513">
        <w:rPr>
          <w:i/>
        </w:rPr>
        <w:t>OdpovedZadostInfo</w:t>
      </w:r>
      <w:proofErr w:type="spellEnd"/>
      <w:r>
        <w:t xml:space="preserve"> obsahuje informace o transakci na eGSB.</w:t>
      </w:r>
    </w:p>
    <w:p w:rsidR="003E76BB" w:rsidRDefault="003E76BB" w:rsidP="003E76BB">
      <w:pPr>
        <w:pStyle w:val="ListParagraph"/>
        <w:numPr>
          <w:ilvl w:val="0"/>
          <w:numId w:val="14"/>
        </w:numPr>
      </w:pPr>
      <w:r>
        <w:t xml:space="preserve">Element </w:t>
      </w:r>
      <w:proofErr w:type="spellStart"/>
      <w:r w:rsidRPr="003A3513">
        <w:rPr>
          <w:i/>
        </w:rPr>
        <w:t>OdpovedPaisInfo</w:t>
      </w:r>
      <w:proofErr w:type="spellEnd"/>
      <w:r>
        <w:t xml:space="preserve"> obsahuje informace o transakci v publikačním AIS.</w:t>
      </w:r>
    </w:p>
    <w:p w:rsidR="003E76BB" w:rsidRDefault="003E76BB" w:rsidP="003E76BB">
      <w:pPr>
        <w:pStyle w:val="ListParagraph"/>
        <w:numPr>
          <w:ilvl w:val="0"/>
          <w:numId w:val="14"/>
        </w:numPr>
      </w:pPr>
      <w:r>
        <w:t xml:space="preserve">Element </w:t>
      </w:r>
      <w:proofErr w:type="spellStart"/>
      <w:r w:rsidRPr="003A3513">
        <w:rPr>
          <w:i/>
        </w:rPr>
        <w:t>Odpoved</w:t>
      </w:r>
      <w:proofErr w:type="spellEnd"/>
      <w:r>
        <w:t xml:space="preserve"> obsahuje vlastní datovou část odpovědi závislou n</w:t>
      </w:r>
      <w:r w:rsidR="00F75E5C">
        <w:t>a službě, která byla vykonána.</w:t>
      </w:r>
    </w:p>
    <w:p w:rsidR="007E7C40" w:rsidRDefault="007E7C40" w:rsidP="007E7C40">
      <w:pPr>
        <w:pStyle w:val="Heading4"/>
      </w:pPr>
      <w:proofErr w:type="spellStart"/>
      <w:r>
        <w:t>CtiDataResponse</w:t>
      </w:r>
      <w:proofErr w:type="spellEnd"/>
    </w:p>
    <w:p w:rsidR="00F75E5C" w:rsidRDefault="00F75E5C" w:rsidP="00F75E5C">
      <w:r>
        <w:t xml:space="preserve">V případě, že je z publikačního AIS předáván výsledek asynchronního zpracování služby </w:t>
      </w:r>
      <w:proofErr w:type="spellStart"/>
      <w:r w:rsidRPr="00F75E5C">
        <w:rPr>
          <w:i/>
        </w:rPr>
        <w:t>ctiData</w:t>
      </w:r>
      <w:proofErr w:type="spellEnd"/>
      <w:r>
        <w:t xml:space="preserve">, vyplňuje se odpověď do elementu </w:t>
      </w:r>
      <w:proofErr w:type="spellStart"/>
      <w:r w:rsidRPr="00F75E5C">
        <w:rPr>
          <w:i/>
        </w:rPr>
        <w:t>CtiDataResponse</w:t>
      </w:r>
      <w:proofErr w:type="spellEnd"/>
      <w:r>
        <w:t>.</w:t>
      </w:r>
    </w:p>
    <w:p w:rsidR="002B5156" w:rsidRDefault="002B5156" w:rsidP="002B5156">
      <w:pPr>
        <w:jc w:val="center"/>
      </w:pPr>
      <w:r>
        <w:rPr>
          <w:noProof/>
          <w:lang w:eastAsia="cs-CZ"/>
        </w:rPr>
        <w:drawing>
          <wp:inline distT="0" distB="0" distL="0" distR="0" wp14:anchorId="7AD1F1E1" wp14:editId="6339422B">
            <wp:extent cx="5380952" cy="2514286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0952" cy="2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156" w:rsidRDefault="002B5156" w:rsidP="002B5156">
      <w:r>
        <w:t xml:space="preserve">Podrobný popis </w:t>
      </w:r>
      <w:r w:rsidR="007E7C40">
        <w:t>obsahu elementu je uveden v</w:t>
      </w:r>
      <w:r>
        <w:t xml:space="preserve"> dokumentaci služby </w:t>
      </w:r>
      <w:r w:rsidRPr="007E7C40">
        <w:rPr>
          <w:i/>
        </w:rPr>
        <w:t xml:space="preserve">G1 – </w:t>
      </w:r>
      <w:proofErr w:type="spellStart"/>
      <w:r w:rsidRPr="007E7C40">
        <w:rPr>
          <w:i/>
        </w:rPr>
        <w:t>gsbCtiData</w:t>
      </w:r>
      <w:proofErr w:type="spellEnd"/>
      <w:r>
        <w:t>.</w:t>
      </w:r>
    </w:p>
    <w:p w:rsidR="007E7C40" w:rsidRDefault="007E7C40" w:rsidP="007E7C40">
      <w:pPr>
        <w:pStyle w:val="Heading4"/>
      </w:pPr>
      <w:proofErr w:type="spellStart"/>
      <w:r>
        <w:t>CtiZmenyResponse</w:t>
      </w:r>
      <w:proofErr w:type="spellEnd"/>
    </w:p>
    <w:p w:rsidR="00F75E5C" w:rsidRDefault="00F75E5C" w:rsidP="00F75E5C">
      <w:r>
        <w:t xml:space="preserve">V případě, že je z publikačního AIS předáván výsledek asynchronního zpracování služby </w:t>
      </w:r>
      <w:proofErr w:type="spellStart"/>
      <w:r w:rsidRPr="00F75E5C">
        <w:rPr>
          <w:i/>
        </w:rPr>
        <w:t>ctiZmeny</w:t>
      </w:r>
      <w:proofErr w:type="spellEnd"/>
      <w:r>
        <w:t xml:space="preserve">, vyplňuje se odpověď do elementu </w:t>
      </w:r>
      <w:proofErr w:type="spellStart"/>
      <w:r w:rsidRPr="00F75E5C">
        <w:rPr>
          <w:i/>
        </w:rPr>
        <w:t>CtiZmenyResponse</w:t>
      </w:r>
      <w:proofErr w:type="spellEnd"/>
      <w:r>
        <w:t>.</w:t>
      </w:r>
    </w:p>
    <w:p w:rsidR="007E7C40" w:rsidRDefault="007E7C40" w:rsidP="007E7C40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08F19799" wp14:editId="37517311">
            <wp:extent cx="5666667" cy="229523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6667" cy="2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C40" w:rsidRDefault="007E7C40" w:rsidP="00F75E5C">
      <w:r>
        <w:t xml:space="preserve">Podrobný popis obsahu elementu je uveden v dokumentaci služby </w:t>
      </w:r>
      <w:r>
        <w:rPr>
          <w:i/>
        </w:rPr>
        <w:t>G2</w:t>
      </w:r>
      <w:r w:rsidRPr="007E7C40">
        <w:rPr>
          <w:i/>
        </w:rPr>
        <w:t xml:space="preserve"> –</w:t>
      </w:r>
      <w:r>
        <w:rPr>
          <w:i/>
        </w:rPr>
        <w:t xml:space="preserve"> </w:t>
      </w:r>
      <w:proofErr w:type="spellStart"/>
      <w:r>
        <w:rPr>
          <w:i/>
        </w:rPr>
        <w:t>gsbCtiZmeny</w:t>
      </w:r>
      <w:proofErr w:type="spellEnd"/>
      <w:r>
        <w:t>.</w:t>
      </w:r>
    </w:p>
    <w:p w:rsidR="007E7C40" w:rsidRDefault="007E7C40" w:rsidP="007E7C40">
      <w:pPr>
        <w:pStyle w:val="Heading4"/>
      </w:pPr>
      <w:proofErr w:type="spellStart"/>
      <w:r>
        <w:t>CtiKontextyResponse</w:t>
      </w:r>
      <w:proofErr w:type="spellEnd"/>
    </w:p>
    <w:p w:rsidR="00F75E5C" w:rsidRDefault="00F75E5C" w:rsidP="00F75E5C">
      <w:r>
        <w:t xml:space="preserve">V případě, že je z publikačního AIS předáván výsledek asynchronního zpracování služby </w:t>
      </w:r>
      <w:proofErr w:type="spellStart"/>
      <w:r w:rsidRPr="00F75E5C">
        <w:rPr>
          <w:i/>
        </w:rPr>
        <w:t>ctiKontexty</w:t>
      </w:r>
      <w:proofErr w:type="spellEnd"/>
      <w:r>
        <w:t xml:space="preserve">, vyplňuje se odpověď do elementu </w:t>
      </w:r>
      <w:proofErr w:type="spellStart"/>
      <w:r w:rsidRPr="00F75E5C">
        <w:rPr>
          <w:i/>
        </w:rPr>
        <w:t>CtiKontextyResponse</w:t>
      </w:r>
      <w:proofErr w:type="spellEnd"/>
      <w:r>
        <w:t>.</w:t>
      </w:r>
    </w:p>
    <w:p w:rsidR="007E7C40" w:rsidRDefault="007E7C40" w:rsidP="007E7C40">
      <w:pPr>
        <w:jc w:val="center"/>
      </w:pPr>
      <w:r>
        <w:rPr>
          <w:noProof/>
          <w:lang w:eastAsia="cs-CZ"/>
        </w:rPr>
        <w:drawing>
          <wp:inline distT="0" distB="0" distL="0" distR="0" wp14:anchorId="62760749" wp14:editId="3D2933DF">
            <wp:extent cx="5760720" cy="1123315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C40" w:rsidRDefault="007E7C40" w:rsidP="00F75E5C">
      <w:r>
        <w:t xml:space="preserve">Podrobný popis obsahu elementu je uveden v dokumentaci služby </w:t>
      </w:r>
      <w:r w:rsidRPr="007E7C40">
        <w:rPr>
          <w:i/>
        </w:rPr>
        <w:t>G1</w:t>
      </w:r>
      <w:r>
        <w:rPr>
          <w:i/>
        </w:rPr>
        <w:t>0</w:t>
      </w:r>
      <w:r w:rsidRPr="007E7C40">
        <w:rPr>
          <w:i/>
        </w:rPr>
        <w:t xml:space="preserve"> –</w:t>
      </w:r>
      <w:r>
        <w:rPr>
          <w:i/>
        </w:rPr>
        <w:t xml:space="preserve"> </w:t>
      </w:r>
      <w:proofErr w:type="spellStart"/>
      <w:r>
        <w:rPr>
          <w:i/>
        </w:rPr>
        <w:t>gsbCtiKontexty</w:t>
      </w:r>
      <w:proofErr w:type="spellEnd"/>
    </w:p>
    <w:p w:rsidR="00E16B2E" w:rsidRDefault="00E16B2E" w:rsidP="00E16B2E">
      <w:pPr>
        <w:pStyle w:val="Heading2"/>
      </w:pPr>
      <w:bookmarkStart w:id="19" w:name="_Toc433611916"/>
      <w:r>
        <w:t>Příklad volání</w:t>
      </w:r>
      <w:bookmarkEnd w:id="19"/>
    </w:p>
    <w:p w:rsidR="000C2186" w:rsidRPr="000C2186" w:rsidRDefault="000C2186" w:rsidP="000C2186">
      <w:r>
        <w:t xml:space="preserve">Níže je uveden příklad volání služby pro vložení odpovědi při asynchronním zpracování služby </w:t>
      </w:r>
      <w:r w:rsidRPr="000C2186">
        <w:rPr>
          <w:i/>
        </w:rPr>
        <w:t xml:space="preserve">G2 – </w:t>
      </w:r>
      <w:proofErr w:type="spellStart"/>
      <w:r w:rsidRPr="000C2186">
        <w:rPr>
          <w:i/>
        </w:rPr>
        <w:t>gsbCtiZmeny</w:t>
      </w:r>
      <w:proofErr w:type="spellEnd"/>
      <w:r>
        <w:t>.</w:t>
      </w:r>
    </w:p>
    <w:p w:rsidR="00EA2AC3" w:rsidRDefault="00EA2AC3" w:rsidP="00EA2AC3">
      <w:pPr>
        <w:pStyle w:val="Konzola"/>
        <w:jc w:val="left"/>
      </w:pPr>
      <w:r>
        <w:t>&lt;</w:t>
      </w:r>
      <w:proofErr w:type="spellStart"/>
      <w:proofErr w:type="gramStart"/>
      <w:r>
        <w:t>s:Envelope</w:t>
      </w:r>
      <w:proofErr w:type="spellEnd"/>
      <w:proofErr w:type="gramEnd"/>
      <w:r>
        <w:t xml:space="preserve"> </w:t>
      </w:r>
      <w:proofErr w:type="spellStart"/>
      <w:r>
        <w:t>xmlns:s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:rsidR="00EA2AC3" w:rsidRDefault="00EA2AC3" w:rsidP="00EA2AC3">
      <w:pPr>
        <w:pStyle w:val="Konzola"/>
        <w:jc w:val="left"/>
      </w:pPr>
      <w:r>
        <w:t xml:space="preserve">  &lt;</w:t>
      </w:r>
      <w:proofErr w:type="spellStart"/>
      <w:proofErr w:type="gramStart"/>
      <w:r>
        <w:t>s:Header</w:t>
      </w:r>
      <w:proofErr w:type="spellEnd"/>
      <w:proofErr w:type="gram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&lt;</w:t>
      </w:r>
      <w:proofErr w:type="spellStart"/>
      <w:r>
        <w:t>Action</w:t>
      </w:r>
      <w:proofErr w:type="spellEnd"/>
      <w:r>
        <w:t xml:space="preserve"> </w:t>
      </w:r>
      <w:proofErr w:type="gramStart"/>
      <w:r>
        <w:t>s:mustUnderstand</w:t>
      </w:r>
      <w:proofErr w:type="gramEnd"/>
      <w:r>
        <w:t>="1" xmlns="http://schemas.microsoft.com/ws/2005/05/addressing/none"&gt;gsbVlozOdpoved&lt;/Action&gt;</w:t>
      </w:r>
    </w:p>
    <w:p w:rsidR="00EA2AC3" w:rsidRDefault="00EA2AC3" w:rsidP="00EA2AC3">
      <w:pPr>
        <w:pStyle w:val="Konzola"/>
        <w:jc w:val="left"/>
      </w:pPr>
      <w:r>
        <w:t xml:space="preserve">  &lt;/</w:t>
      </w:r>
      <w:proofErr w:type="spellStart"/>
      <w:proofErr w:type="gramStart"/>
      <w:r>
        <w:t>s:Header</w:t>
      </w:r>
      <w:proofErr w:type="spellEnd"/>
      <w:proofErr w:type="gram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&lt;</w:t>
      </w:r>
      <w:proofErr w:type="spellStart"/>
      <w:proofErr w:type="gramStart"/>
      <w:r>
        <w:t>s:Body</w:t>
      </w:r>
      <w:proofErr w:type="spellEnd"/>
      <w:proofErr w:type="gramEnd"/>
      <w:r>
        <w:t xml:space="preserve"> </w:t>
      </w:r>
      <w:proofErr w:type="spellStart"/>
      <w:r>
        <w:t>xmlns:xsi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 xml:space="preserve">-instance" </w:t>
      </w:r>
      <w:proofErr w:type="spellStart"/>
      <w:r>
        <w:t>xmlns:xsd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>"&gt;</w:t>
      </w:r>
    </w:p>
    <w:p w:rsidR="00EA2AC3" w:rsidRDefault="00EA2AC3" w:rsidP="00EA2AC3">
      <w:pPr>
        <w:pStyle w:val="Konzola"/>
        <w:jc w:val="left"/>
      </w:pPr>
      <w:r>
        <w:t xml:space="preserve">    &lt;</w:t>
      </w:r>
      <w:proofErr w:type="spellStart"/>
      <w:r>
        <w:t>VlozOdpoved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:gsb:schemas:GsbVlozOdpoved:v1"&gt;</w:t>
      </w:r>
    </w:p>
    <w:p w:rsidR="00EA2AC3" w:rsidRDefault="00EA2AC3" w:rsidP="00EA2AC3">
      <w:pPr>
        <w:pStyle w:val="Konzola"/>
        <w:jc w:val="left"/>
      </w:pPr>
      <w:r>
        <w:t xml:space="preserve">      &lt;</w:t>
      </w:r>
      <w:proofErr w:type="spellStart"/>
      <w:r>
        <w:t>ZadatelInfo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:rsidR="00EA2AC3" w:rsidRDefault="00EA2AC3" w:rsidP="00EA2AC3">
      <w:pPr>
        <w:pStyle w:val="Konzola"/>
        <w:jc w:val="left"/>
      </w:pPr>
      <w:r>
        <w:t xml:space="preserve">        &lt;Agenda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:gsb:schemas:GsbTypy:v1"&gt;X999&lt;/Agenda&gt;</w:t>
      </w:r>
    </w:p>
    <w:p w:rsidR="00EA2AC3" w:rsidRDefault="00EA2AC3" w:rsidP="00EA2AC3">
      <w:pPr>
        <w:pStyle w:val="Konzola"/>
        <w:jc w:val="left"/>
      </w:pPr>
      <w:r>
        <w:t xml:space="preserve">        &lt;</w:t>
      </w:r>
      <w:proofErr w:type="spellStart"/>
      <w:r>
        <w:t>AgendovaRole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:gsb:schemas:GsbTypy:v1"&gt;XR1&lt;/</w:t>
      </w:r>
      <w:proofErr w:type="spellStart"/>
      <w:r>
        <w:t>AgendovaRole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&lt;</w:t>
      </w:r>
      <w:proofErr w:type="spellStart"/>
      <w:r>
        <w:t>Ovm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:gsb:schemas:GsbTypy:v1"&gt;12345678&lt;/</w:t>
      </w:r>
      <w:proofErr w:type="spellStart"/>
      <w:r>
        <w:t>Ovm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&lt;Ais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:gsb:schemas:GsbTypy:v1"&gt;999001&lt;/Ais&gt;</w:t>
      </w:r>
    </w:p>
    <w:p w:rsidR="00EA2AC3" w:rsidRDefault="00EA2AC3" w:rsidP="00EA2AC3">
      <w:pPr>
        <w:pStyle w:val="Konzola"/>
        <w:jc w:val="left"/>
      </w:pPr>
      <w:r>
        <w:t xml:space="preserve">        &lt;Subjekt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:gsb:schemas:GsbTypy:v1"&gt;Subjekt F5klient&lt;/Subjekt&gt;</w:t>
      </w:r>
    </w:p>
    <w:p w:rsidR="00EA2AC3" w:rsidRDefault="00EA2AC3" w:rsidP="00EA2AC3">
      <w:pPr>
        <w:pStyle w:val="Konzola"/>
        <w:jc w:val="left"/>
      </w:pPr>
      <w:r>
        <w:t xml:space="preserve">        &lt;</w:t>
      </w:r>
      <w:proofErr w:type="spellStart"/>
      <w:r>
        <w:t>Uzivatel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  <w:proofErr w:type="spellStart"/>
      <w:r>
        <w:t>Uzivatel</w:t>
      </w:r>
      <w:proofErr w:type="spellEnd"/>
      <w:r>
        <w:t>&lt;/</w:t>
      </w:r>
      <w:proofErr w:type="spellStart"/>
      <w:r>
        <w:t>Uzivatel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&lt;</w:t>
      </w:r>
      <w:proofErr w:type="spellStart"/>
      <w:r>
        <w:t>DuvodUcel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  <w:proofErr w:type="spellStart"/>
      <w:r>
        <w:t>Duvod</w:t>
      </w:r>
      <w:proofErr w:type="spellEnd"/>
      <w:r>
        <w:t xml:space="preserve"> a ucel&lt;/</w:t>
      </w:r>
      <w:proofErr w:type="spellStart"/>
      <w:r>
        <w:t>DuvodUcel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&lt;/</w:t>
      </w:r>
      <w:proofErr w:type="spellStart"/>
      <w:r>
        <w:t>ZadatelInfo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&lt;</w:t>
      </w:r>
      <w:proofErr w:type="spellStart"/>
      <w:r>
        <w:t>ZadostAgendaInfo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:rsidR="00EA2AC3" w:rsidRDefault="00EA2AC3" w:rsidP="00EA2AC3">
      <w:pPr>
        <w:pStyle w:val="Konzola"/>
        <w:jc w:val="left"/>
      </w:pPr>
      <w:r>
        <w:t xml:space="preserve">        &lt;</w:t>
      </w:r>
      <w:proofErr w:type="spellStart"/>
      <w:r>
        <w:t>AgendaCasZadosti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:gsb:schemas:GsbTypy:v1"&gt;2015-10-26T08:33:59.3378588+01:00&lt;/AgendaCasZadosti&gt;</w:t>
      </w:r>
    </w:p>
    <w:p w:rsidR="00EA2AC3" w:rsidRDefault="00EA2AC3" w:rsidP="00EA2AC3">
      <w:pPr>
        <w:pStyle w:val="Konzola"/>
        <w:jc w:val="left"/>
      </w:pPr>
      <w:r>
        <w:t xml:space="preserve">        &lt;</w:t>
      </w:r>
      <w:proofErr w:type="spellStart"/>
      <w:r>
        <w:t>AgendaZadostId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:gsb:schemas:GsbTypy:v1"&gt;5762c512-9487-4241-9687-b1e64fa7581f&lt;/AgendaZadostId&gt;</w:t>
      </w:r>
    </w:p>
    <w:p w:rsidR="00EA2AC3" w:rsidRDefault="00EA2AC3" w:rsidP="00EA2AC3">
      <w:pPr>
        <w:pStyle w:val="Konzola"/>
        <w:jc w:val="left"/>
      </w:pPr>
      <w:r>
        <w:t xml:space="preserve">      &lt;/</w:t>
      </w:r>
      <w:proofErr w:type="spellStart"/>
      <w:r>
        <w:t>ZadostAgendaInfo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&lt;</w:t>
      </w:r>
      <w:proofErr w:type="spellStart"/>
      <w:r>
        <w:t>DataInfo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:rsidR="00EA2AC3" w:rsidRDefault="00EA2AC3" w:rsidP="00EA2AC3">
      <w:pPr>
        <w:pStyle w:val="Konzola"/>
        <w:jc w:val="left"/>
      </w:pPr>
      <w:r>
        <w:t xml:space="preserve">        &lt;</w:t>
      </w:r>
      <w:proofErr w:type="spellStart"/>
      <w:r>
        <w:t>KontextInfo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  &lt;</w:t>
      </w:r>
      <w:proofErr w:type="spellStart"/>
      <w:r>
        <w:t>Kod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:gsb:schemas:GsbTypy:v1"&gt;X999.Knihovnik&lt;/</w:t>
      </w:r>
      <w:proofErr w:type="spellStart"/>
      <w:r>
        <w:t>Kod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&lt;/</w:t>
      </w:r>
      <w:proofErr w:type="spellStart"/>
      <w:r>
        <w:t>KontextInfo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lastRenderedPageBreak/>
        <w:t xml:space="preserve">      &lt;/</w:t>
      </w:r>
      <w:proofErr w:type="spellStart"/>
      <w:r>
        <w:t>DataInfo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&lt;</w:t>
      </w:r>
      <w:proofErr w:type="spellStart"/>
      <w:r>
        <w:t>EntitaInfo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:rsidR="00EA2AC3" w:rsidRDefault="00EA2AC3" w:rsidP="00EA2AC3">
      <w:pPr>
        <w:pStyle w:val="Konzola"/>
        <w:jc w:val="left"/>
      </w:pPr>
      <w:r>
        <w:t xml:space="preserve">        &lt;</w:t>
      </w:r>
      <w:proofErr w:type="spellStart"/>
      <w:r>
        <w:t>MapaAifo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  &lt;</w:t>
      </w:r>
      <w:proofErr w:type="spellStart"/>
      <w:r>
        <w:t>PrevodAifo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:reg:schemas:RegTypy:v1"&gt;</w:t>
      </w:r>
    </w:p>
    <w:p w:rsidR="00EA2AC3" w:rsidRDefault="00EA2AC3" w:rsidP="00EA2AC3">
      <w:pPr>
        <w:pStyle w:val="Konzola"/>
        <w:jc w:val="left"/>
      </w:pPr>
      <w:r>
        <w:t xml:space="preserve">            &lt;</w:t>
      </w:r>
      <w:proofErr w:type="spellStart"/>
      <w:r>
        <w:t>LokalniAifo</w:t>
      </w:r>
      <w:proofErr w:type="spellEnd"/>
      <w:r>
        <w:t>&gt;1&lt;/</w:t>
      </w:r>
      <w:proofErr w:type="spellStart"/>
      <w:r>
        <w:t>LokalniAifo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    &lt;</w:t>
      </w:r>
      <w:proofErr w:type="spellStart"/>
      <w:r>
        <w:t>GlobalniAifo</w:t>
      </w:r>
      <w:proofErr w:type="spellEnd"/>
      <w:r>
        <w:t>&gt;XXXXXXXXXXXXXXXXXXXXXXX=&lt;/</w:t>
      </w:r>
      <w:proofErr w:type="spellStart"/>
      <w:r>
        <w:t>GlobalniAifo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  &lt;/</w:t>
      </w:r>
      <w:proofErr w:type="spellStart"/>
      <w:r>
        <w:t>PrevodAifo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&lt;/</w:t>
      </w:r>
      <w:proofErr w:type="spellStart"/>
      <w:r>
        <w:t>MapaAifo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&lt;/</w:t>
      </w:r>
      <w:proofErr w:type="spellStart"/>
      <w:r>
        <w:t>EntitaInfo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&lt;Zadost&gt;</w:t>
      </w:r>
    </w:p>
    <w:p w:rsidR="00EA2AC3" w:rsidRDefault="00EA2AC3" w:rsidP="00EA2AC3">
      <w:pPr>
        <w:pStyle w:val="Konzola"/>
        <w:jc w:val="left"/>
      </w:pPr>
      <w:r>
        <w:t xml:space="preserve">        &lt;</w:t>
      </w:r>
      <w:proofErr w:type="spellStart"/>
      <w:r>
        <w:t>VlozOdpovedData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  &lt;</w:t>
      </w:r>
      <w:proofErr w:type="spellStart"/>
      <w:r>
        <w:t>OdpovedStatus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:rsidR="00EA2AC3" w:rsidRDefault="00EA2AC3" w:rsidP="00EA2AC3">
      <w:pPr>
        <w:pStyle w:val="Konzola"/>
        <w:jc w:val="left"/>
      </w:pPr>
      <w:r>
        <w:t xml:space="preserve">            &lt;</w:t>
      </w:r>
      <w:proofErr w:type="spellStart"/>
      <w:r>
        <w:t>CasOdpovedi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:gsb:schemas:GsbTypy:v1"&gt;2015-10-26T08:33:59.3378588+01:00&lt;/CasOdpovedi&gt;</w:t>
      </w:r>
    </w:p>
    <w:p w:rsidR="00EA2AC3" w:rsidRDefault="00EA2AC3" w:rsidP="00EA2AC3">
      <w:pPr>
        <w:pStyle w:val="Konzola"/>
        <w:jc w:val="left"/>
      </w:pPr>
      <w:r>
        <w:t xml:space="preserve">            &lt;Status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</w:p>
    <w:p w:rsidR="00EA2AC3" w:rsidRDefault="00EA2AC3" w:rsidP="00EA2AC3">
      <w:pPr>
        <w:pStyle w:val="Konzola"/>
        <w:jc w:val="left"/>
      </w:pPr>
      <w:r>
        <w:t xml:space="preserve">              &lt;</w:t>
      </w:r>
      <w:proofErr w:type="spellStart"/>
      <w:r>
        <w:t>VysledekKod</w:t>
      </w:r>
      <w:proofErr w:type="spellEnd"/>
      <w:r>
        <w:t>&gt;OK&lt;/</w:t>
      </w:r>
      <w:proofErr w:type="spellStart"/>
      <w:r>
        <w:t>VysledekKod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    &lt;/Status&gt;</w:t>
      </w:r>
    </w:p>
    <w:p w:rsidR="00EA2AC3" w:rsidRDefault="00EA2AC3" w:rsidP="00EA2AC3">
      <w:pPr>
        <w:pStyle w:val="Konzola"/>
        <w:jc w:val="left"/>
      </w:pPr>
      <w:r>
        <w:t xml:space="preserve">          &lt;/</w:t>
      </w:r>
      <w:proofErr w:type="spellStart"/>
      <w:r>
        <w:t>OdpovedStatus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  &lt;</w:t>
      </w:r>
      <w:proofErr w:type="spellStart"/>
      <w:r>
        <w:t>OdpovedZadostInfo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:rsidR="00EA2AC3" w:rsidRDefault="00EA2AC3" w:rsidP="00EA2AC3">
      <w:pPr>
        <w:pStyle w:val="Konzola"/>
        <w:jc w:val="left"/>
      </w:pPr>
      <w:r>
        <w:t xml:space="preserve">            &lt;</w:t>
      </w:r>
      <w:proofErr w:type="spellStart"/>
      <w:r>
        <w:t>AgendaZadostId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:gsb:schemas:GsbTypy:v1"&gt;31472843-b0d1-4ef3-8b39-787c55a3ff5a&lt;/AgendaZadostId&gt;</w:t>
      </w:r>
    </w:p>
    <w:p w:rsidR="00EA2AC3" w:rsidRDefault="00EA2AC3" w:rsidP="00EA2AC3">
      <w:pPr>
        <w:pStyle w:val="Konzola"/>
        <w:jc w:val="left"/>
      </w:pPr>
      <w:r>
        <w:t xml:space="preserve">            &lt;</w:t>
      </w:r>
      <w:proofErr w:type="spellStart"/>
      <w:r>
        <w:t>GsbZadostId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:gsb:schemas:GsbTypy:v1"&gt;94a6cf96-2dc0-4ae1-8f0f-d0199ab0a70d&lt;/GsbZadostId&gt;</w:t>
      </w:r>
    </w:p>
    <w:p w:rsidR="00EA2AC3" w:rsidRDefault="00EA2AC3" w:rsidP="00EA2AC3">
      <w:pPr>
        <w:pStyle w:val="Konzola"/>
        <w:jc w:val="left"/>
      </w:pPr>
      <w:r>
        <w:t xml:space="preserve">          &lt;/</w:t>
      </w:r>
      <w:proofErr w:type="spellStart"/>
      <w:r>
        <w:t>OdpovedZadostInfo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  &lt;</w:t>
      </w:r>
      <w:proofErr w:type="spellStart"/>
      <w:r>
        <w:t>OdpovedPaisInfo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:rsidR="00EA2AC3" w:rsidRDefault="00EA2AC3" w:rsidP="00EA2AC3">
      <w:pPr>
        <w:pStyle w:val="Konzola"/>
        <w:jc w:val="left"/>
      </w:pPr>
      <w:r>
        <w:t xml:space="preserve">            &lt;Ais&gt;999101&lt;/Ais&gt;</w:t>
      </w:r>
    </w:p>
    <w:p w:rsidR="00EA2AC3" w:rsidRDefault="00EA2AC3" w:rsidP="00EA2AC3">
      <w:pPr>
        <w:pStyle w:val="Konzola"/>
        <w:jc w:val="left"/>
      </w:pPr>
      <w:r>
        <w:t xml:space="preserve">            &lt;</w:t>
      </w:r>
      <w:proofErr w:type="spellStart"/>
      <w:r>
        <w:t>OdpovedInfo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      &lt;</w:t>
      </w:r>
      <w:proofErr w:type="spellStart"/>
      <w:r>
        <w:t>AgendaOdpovedId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:gsb:schemas:GsbTypy:v1"&gt;e8b62835-23b1-440f-999b-0e21c37b0606&lt;/AgendaOdpovedId&gt;</w:t>
      </w:r>
    </w:p>
    <w:p w:rsidR="00EA2AC3" w:rsidRDefault="00EA2AC3" w:rsidP="00EA2AC3">
      <w:pPr>
        <w:pStyle w:val="Konzola"/>
        <w:jc w:val="left"/>
      </w:pPr>
      <w:r>
        <w:t xml:space="preserve">              &lt;</w:t>
      </w:r>
      <w:proofErr w:type="spellStart"/>
      <w:r>
        <w:t>GsbKrokId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:gsb:schemas:GsbTypy:v1"&gt;6ae26993-f6db-4640-b25b-dd6a47841542&lt;/GsbKrokId&gt;</w:t>
      </w:r>
    </w:p>
    <w:p w:rsidR="00EA2AC3" w:rsidRDefault="00EA2AC3" w:rsidP="00EA2AC3">
      <w:pPr>
        <w:pStyle w:val="Konzola"/>
        <w:jc w:val="left"/>
      </w:pPr>
      <w:r>
        <w:t xml:space="preserve">            &lt;/</w:t>
      </w:r>
      <w:proofErr w:type="spellStart"/>
      <w:r>
        <w:t>OdpovedInfo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  &lt;/</w:t>
      </w:r>
      <w:proofErr w:type="spellStart"/>
      <w:r>
        <w:t>OdpovedPaisInfo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  &lt;</w:t>
      </w:r>
      <w:proofErr w:type="spellStart"/>
      <w:r>
        <w:t>Odpoved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    &lt;</w:t>
      </w:r>
      <w:proofErr w:type="spellStart"/>
      <w:r>
        <w:t>CtiZmenyResponse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      &lt;</w:t>
      </w:r>
      <w:proofErr w:type="spellStart"/>
      <w:r>
        <w:t>CtiZmenyDataResponse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        &lt;Status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</w:p>
    <w:p w:rsidR="00EA2AC3" w:rsidRDefault="00EA2AC3" w:rsidP="00EA2AC3">
      <w:pPr>
        <w:pStyle w:val="Konzola"/>
        <w:jc w:val="left"/>
      </w:pPr>
      <w:r>
        <w:t xml:space="preserve">                  &lt;</w:t>
      </w:r>
      <w:proofErr w:type="spellStart"/>
      <w:r>
        <w:t>VysledekKod</w:t>
      </w:r>
      <w:proofErr w:type="spellEnd"/>
      <w:r>
        <w:t>&gt;OK&lt;/</w:t>
      </w:r>
      <w:proofErr w:type="spellStart"/>
      <w:r>
        <w:t>VysledekKod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        &lt;/Status&gt;</w:t>
      </w:r>
    </w:p>
    <w:p w:rsidR="00EA2AC3" w:rsidRDefault="00EA2AC3" w:rsidP="00EA2AC3">
      <w:pPr>
        <w:pStyle w:val="Konzola"/>
        <w:jc w:val="left"/>
      </w:pPr>
      <w:r>
        <w:t xml:space="preserve">                &lt;</w:t>
      </w:r>
      <w:proofErr w:type="spellStart"/>
      <w:r>
        <w:t>ZmenyInfo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</w:p>
    <w:p w:rsidR="00EA2AC3" w:rsidRDefault="00EA2AC3" w:rsidP="00EA2AC3">
      <w:pPr>
        <w:pStyle w:val="Konzola"/>
        <w:jc w:val="left"/>
      </w:pPr>
      <w:r>
        <w:t xml:space="preserve">                  &lt;Rob&gt;</w:t>
      </w:r>
    </w:p>
    <w:p w:rsidR="00EA2AC3" w:rsidRDefault="00EA2AC3" w:rsidP="00EA2AC3">
      <w:pPr>
        <w:pStyle w:val="Konzola"/>
        <w:jc w:val="left"/>
      </w:pPr>
      <w:r>
        <w:t xml:space="preserve">                    &lt;</w:t>
      </w:r>
      <w:proofErr w:type="spellStart"/>
      <w:r>
        <w:t>AisInfo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:ais:schemas:AisTypy:v1"&gt;</w:t>
      </w:r>
    </w:p>
    <w:p w:rsidR="00EA2AC3" w:rsidRDefault="00EA2AC3" w:rsidP="00EA2AC3">
      <w:pPr>
        <w:pStyle w:val="Konzola"/>
        <w:jc w:val="left"/>
      </w:pPr>
      <w:r>
        <w:t xml:space="preserve">                      &lt;Ais&gt;999101&lt;/Ais&gt;</w:t>
      </w:r>
    </w:p>
    <w:p w:rsidR="00EA2AC3" w:rsidRDefault="00EA2AC3" w:rsidP="00EA2AC3">
      <w:pPr>
        <w:pStyle w:val="Konzola"/>
        <w:jc w:val="left"/>
      </w:pPr>
      <w:r>
        <w:t xml:space="preserve">                    &lt;/</w:t>
      </w:r>
      <w:proofErr w:type="spellStart"/>
      <w:r>
        <w:t>AisInfo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            &lt;</w:t>
      </w:r>
      <w:proofErr w:type="spellStart"/>
      <w:r>
        <w:t>AisAplikacniStatus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:ais:schemas:AisTypy:v1"&gt;</w:t>
      </w:r>
    </w:p>
    <w:p w:rsidR="00EA2AC3" w:rsidRDefault="00EA2AC3" w:rsidP="00EA2AC3">
      <w:pPr>
        <w:pStyle w:val="Konzola"/>
        <w:jc w:val="left"/>
      </w:pPr>
      <w:r>
        <w:t xml:space="preserve">                      &lt;</w:t>
      </w:r>
      <w:proofErr w:type="spellStart"/>
      <w:r>
        <w:t>VysledekAisKodType</w:t>
      </w:r>
      <w:proofErr w:type="spellEnd"/>
      <w:r>
        <w:t>&gt;OK&lt;/</w:t>
      </w:r>
      <w:proofErr w:type="spellStart"/>
      <w:r>
        <w:t>VysledekAisKodType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            &lt;/</w:t>
      </w:r>
      <w:proofErr w:type="spellStart"/>
      <w:r>
        <w:t>AisAplikacniStatus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            &lt;</w:t>
      </w:r>
      <w:proofErr w:type="spellStart"/>
      <w:r>
        <w:t>AisZmeny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:ais:schemas:AisTypy:v1"&gt;</w:t>
      </w:r>
    </w:p>
    <w:p w:rsidR="00EA2AC3" w:rsidRDefault="00EA2AC3" w:rsidP="00EA2AC3">
      <w:pPr>
        <w:pStyle w:val="Konzola"/>
        <w:jc w:val="left"/>
      </w:pPr>
      <w:r>
        <w:t xml:space="preserve">                      &lt;</w:t>
      </w:r>
      <w:proofErr w:type="spellStart"/>
      <w:r>
        <w:t>ZmenaCas</w:t>
      </w:r>
      <w:proofErr w:type="spellEnd"/>
      <w:r>
        <w:t>&gt;2015-</w:t>
      </w:r>
      <w:proofErr w:type="gramStart"/>
      <w:r>
        <w:t>10-26T08</w:t>
      </w:r>
      <w:proofErr w:type="gramEnd"/>
      <w:r>
        <w:t>:33:59.3378588+01:00&lt;/</w:t>
      </w:r>
      <w:proofErr w:type="spellStart"/>
      <w:r>
        <w:t>ZmenaCas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              &lt;</w:t>
      </w:r>
      <w:proofErr w:type="spellStart"/>
      <w:r>
        <w:t>ZmenaId</w:t>
      </w:r>
      <w:proofErr w:type="spellEnd"/>
      <w:r>
        <w:t>&gt;635814452393378588&lt;/</w:t>
      </w:r>
      <w:proofErr w:type="spellStart"/>
      <w:r>
        <w:t>ZmenaId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            &lt;/</w:t>
      </w:r>
      <w:proofErr w:type="spellStart"/>
      <w:r>
        <w:t>AisZmeny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          &lt;/Rob&gt;</w:t>
      </w:r>
    </w:p>
    <w:p w:rsidR="00EA2AC3" w:rsidRDefault="00EA2AC3" w:rsidP="00EA2AC3">
      <w:pPr>
        <w:pStyle w:val="Konzola"/>
        <w:jc w:val="left"/>
      </w:pPr>
      <w:r>
        <w:t xml:space="preserve">                &lt;/</w:t>
      </w:r>
      <w:proofErr w:type="spellStart"/>
      <w:r>
        <w:t>ZmenyInfo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        &lt;Ais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:gsb:schemas:GsbTypy:v1"&gt;999101&lt;/Ais&gt;</w:t>
      </w:r>
    </w:p>
    <w:p w:rsidR="00EA2AC3" w:rsidRDefault="00EA2AC3" w:rsidP="00EA2AC3">
      <w:pPr>
        <w:pStyle w:val="Konzola"/>
        <w:jc w:val="left"/>
      </w:pPr>
      <w:r>
        <w:t xml:space="preserve">              &lt;/</w:t>
      </w:r>
      <w:proofErr w:type="spellStart"/>
      <w:r>
        <w:t>CtiZmenyDataResponse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    &lt;/</w:t>
      </w:r>
      <w:proofErr w:type="spellStart"/>
      <w:r>
        <w:t>CtiZmenyResponse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  &lt;/</w:t>
      </w:r>
      <w:proofErr w:type="spellStart"/>
      <w:r>
        <w:t>Odpoved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  &lt;/</w:t>
      </w:r>
      <w:proofErr w:type="spellStart"/>
      <w:r>
        <w:t>VlozOdpovedData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    &lt;/Zadost&gt;</w:t>
      </w:r>
    </w:p>
    <w:p w:rsidR="00EA2AC3" w:rsidRDefault="00EA2AC3" w:rsidP="00EA2AC3">
      <w:pPr>
        <w:pStyle w:val="Konzola"/>
        <w:jc w:val="left"/>
      </w:pPr>
      <w:r>
        <w:t xml:space="preserve">    &lt;/</w:t>
      </w:r>
      <w:proofErr w:type="spellStart"/>
      <w:r>
        <w:t>VlozOdpoved</w:t>
      </w:r>
      <w:proofErr w:type="spellEnd"/>
      <w:r>
        <w:t>&gt;</w:t>
      </w:r>
    </w:p>
    <w:p w:rsidR="00EA2AC3" w:rsidRDefault="00EA2AC3" w:rsidP="00EA2AC3">
      <w:pPr>
        <w:pStyle w:val="Konzola"/>
        <w:jc w:val="left"/>
      </w:pPr>
      <w:r>
        <w:t xml:space="preserve">  &lt;/</w:t>
      </w:r>
      <w:proofErr w:type="spellStart"/>
      <w:proofErr w:type="gramStart"/>
      <w:r>
        <w:t>s:Body</w:t>
      </w:r>
      <w:proofErr w:type="spellEnd"/>
      <w:proofErr w:type="gramEnd"/>
      <w:r>
        <w:t>&gt;</w:t>
      </w:r>
    </w:p>
    <w:p w:rsidR="0082734D" w:rsidRDefault="00EA2AC3" w:rsidP="00EA2AC3">
      <w:pPr>
        <w:pStyle w:val="Konzola"/>
        <w:jc w:val="left"/>
      </w:pPr>
      <w:r>
        <w:t>&lt;/</w:t>
      </w:r>
      <w:proofErr w:type="spellStart"/>
      <w:proofErr w:type="gramStart"/>
      <w:r>
        <w:t>s:Envelope</w:t>
      </w:r>
      <w:proofErr w:type="spellEnd"/>
      <w:proofErr w:type="gramEnd"/>
      <w:r>
        <w:t>&gt;</w:t>
      </w:r>
    </w:p>
    <w:p w:rsidR="00E035BB" w:rsidRDefault="00E035BB">
      <w:pPr>
        <w:jc w:val="left"/>
        <w:rPr>
          <w:rFonts w:ascii="Consolas" w:hAnsi="Consolas" w:cs="Consolas"/>
          <w:sz w:val="14"/>
        </w:rPr>
      </w:pPr>
      <w:r>
        <w:br w:type="page"/>
      </w:r>
    </w:p>
    <w:p w:rsidR="00E16B2E" w:rsidRDefault="00E16B2E" w:rsidP="00E16B2E">
      <w:pPr>
        <w:pStyle w:val="Heading1"/>
      </w:pPr>
      <w:bookmarkStart w:id="20" w:name="_Toc433611917"/>
      <w:r>
        <w:lastRenderedPageBreak/>
        <w:t>Odpověď</w:t>
      </w:r>
      <w:bookmarkEnd w:id="20"/>
    </w:p>
    <w:p w:rsidR="00E16B2E" w:rsidRDefault="00E16B2E" w:rsidP="00E16B2E">
      <w:pPr>
        <w:pStyle w:val="Heading2"/>
      </w:pPr>
      <w:bookmarkStart w:id="21" w:name="_Toc433611918"/>
      <w:r>
        <w:t>Výstupní údaje</w:t>
      </w:r>
      <w:bookmarkEnd w:id="21"/>
    </w:p>
    <w:p w:rsidR="0082734D" w:rsidRDefault="0082734D" w:rsidP="0082734D">
      <w:r>
        <w:t>Výstupní úda</w:t>
      </w:r>
      <w:r w:rsidR="00F75E5C">
        <w:t>je jsou předávány v typu</w:t>
      </w:r>
      <w:r>
        <w:t xml:space="preserve"> </w:t>
      </w:r>
      <w:proofErr w:type="spellStart"/>
      <w:r w:rsidR="00F75E5C">
        <w:rPr>
          <w:i/>
        </w:rPr>
        <w:t>VlozOdpoved</w:t>
      </w:r>
      <w:r>
        <w:rPr>
          <w:i/>
        </w:rPr>
        <w:t>Response</w:t>
      </w:r>
      <w:r w:rsidRPr="0082734D">
        <w:rPr>
          <w:i/>
        </w:rPr>
        <w:t>Type</w:t>
      </w:r>
      <w:proofErr w:type="spellEnd"/>
      <w:r>
        <w:t xml:space="preserve">. Schéma </w:t>
      </w:r>
      <w:r w:rsidR="00F75E5C">
        <w:t>odpovědi</w:t>
      </w:r>
      <w:r>
        <w:t xml:space="preserve"> je uvedeno na následujícím obrázku.</w:t>
      </w:r>
    </w:p>
    <w:p w:rsidR="0082734D" w:rsidRPr="00853B77" w:rsidRDefault="000C2186" w:rsidP="000C2186">
      <w:pPr>
        <w:jc w:val="center"/>
      </w:pPr>
      <w:r>
        <w:rPr>
          <w:noProof/>
          <w:lang w:eastAsia="cs-CZ"/>
        </w:rPr>
        <w:drawing>
          <wp:inline distT="0" distB="0" distL="0" distR="0" wp14:anchorId="4DDF0232" wp14:editId="7F641080">
            <wp:extent cx="3819048" cy="1123810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9048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34D" w:rsidRDefault="0082734D" w:rsidP="00582251">
      <w:pPr>
        <w:pStyle w:val="Heading3"/>
      </w:pPr>
      <w:bookmarkStart w:id="22" w:name="_Toc433611919"/>
      <w:proofErr w:type="spellStart"/>
      <w:r>
        <w:t>OdpovedStatus</w:t>
      </w:r>
      <w:bookmarkEnd w:id="22"/>
      <w:proofErr w:type="spellEnd"/>
    </w:p>
    <w:p w:rsidR="00582251" w:rsidRDefault="00582251" w:rsidP="0082734D">
      <w:r>
        <w:t>Jde o obecnou strukturu obsahující informace o zpracování na eGSB. Obsahuje následující informace:</w:t>
      </w:r>
    </w:p>
    <w:p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CasOdpovedi</w:t>
      </w:r>
      <w:proofErr w:type="spellEnd"/>
      <w:r>
        <w:t xml:space="preserve"> – datum a čas zpracování na eGSB</w:t>
      </w:r>
    </w:p>
    <w:p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VysledekKod</w:t>
      </w:r>
      <w:proofErr w:type="spellEnd"/>
      <w:r>
        <w:t xml:space="preserve"> – výsledek zpracování</w:t>
      </w:r>
    </w:p>
    <w:p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VysledekDetail</w:t>
      </w:r>
      <w:proofErr w:type="spellEnd"/>
      <w:r>
        <w:t xml:space="preserve"> – zpřesňující informace k výsledku zpracování</w:t>
      </w:r>
    </w:p>
    <w:p w:rsidR="00582251" w:rsidRDefault="00582251" w:rsidP="00582251"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:rsidR="00582251" w:rsidRDefault="00582251" w:rsidP="00582251">
      <w:pPr>
        <w:pStyle w:val="Heading3"/>
      </w:pPr>
      <w:bookmarkStart w:id="23" w:name="_Toc433611920"/>
      <w:proofErr w:type="spellStart"/>
      <w:r>
        <w:t>OdpovedZadostInfo</w:t>
      </w:r>
      <w:bookmarkEnd w:id="23"/>
      <w:proofErr w:type="spellEnd"/>
    </w:p>
    <w:p w:rsidR="00582251" w:rsidRDefault="00582251" w:rsidP="0082734D">
      <w:r>
        <w:t>Jde o obecnou strukturu obsahující informace o transakci na eGSB. Obsahuje následující informace:</w:t>
      </w:r>
    </w:p>
    <w:p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AgendaZadostId</w:t>
      </w:r>
      <w:proofErr w:type="spellEnd"/>
      <w:r>
        <w:t xml:space="preserve"> – identifikátor žádosti čtenářského AIS</w:t>
      </w:r>
    </w:p>
    <w:p w:rsidR="00582251" w:rsidRDefault="00582251" w:rsidP="00582251">
      <w:pPr>
        <w:pStyle w:val="ListParagraph"/>
        <w:numPr>
          <w:ilvl w:val="0"/>
          <w:numId w:val="14"/>
        </w:numPr>
      </w:pPr>
      <w:proofErr w:type="spellStart"/>
      <w:r w:rsidRPr="00582251">
        <w:rPr>
          <w:i/>
        </w:rPr>
        <w:t>GsbZadostId</w:t>
      </w:r>
      <w:proofErr w:type="spellEnd"/>
      <w:r>
        <w:t xml:space="preserve"> – identifikátor transakce přidělený na eGSB</w:t>
      </w:r>
    </w:p>
    <w:p w:rsidR="00582251" w:rsidRDefault="00582251" w:rsidP="00582251">
      <w:pPr>
        <w:rPr>
          <w:i/>
          <w:color w:val="000000"/>
        </w:rPr>
      </w:pPr>
      <w:r>
        <w:t xml:space="preserve">Podrobný popis je uveden v dokumentu </w:t>
      </w:r>
      <w:r w:rsidRPr="00D84CDA">
        <w:rPr>
          <w:i/>
          <w:color w:val="000000"/>
        </w:rPr>
        <w:t>Využ</w:t>
      </w:r>
      <w:r>
        <w:rPr>
          <w:i/>
          <w:color w:val="000000"/>
        </w:rPr>
        <w:t>i</w:t>
      </w:r>
      <w:r w:rsidRPr="00D84CDA">
        <w:rPr>
          <w:i/>
          <w:color w:val="000000"/>
        </w:rPr>
        <w:t>tí služeb eGSB čtenářskými AIS</w:t>
      </w:r>
      <w:r>
        <w:rPr>
          <w:i/>
          <w:color w:val="000000"/>
        </w:rPr>
        <w:t>.</w:t>
      </w:r>
    </w:p>
    <w:p w:rsidR="000351C6" w:rsidRDefault="000351C6" w:rsidP="000351C6">
      <w:pPr>
        <w:pStyle w:val="Heading2"/>
      </w:pPr>
      <w:bookmarkStart w:id="24" w:name="_Toc433611921"/>
      <w:r>
        <w:t>Chybové stavy</w:t>
      </w:r>
      <w:bookmarkEnd w:id="24"/>
    </w:p>
    <w:p w:rsidR="000351C6" w:rsidRDefault="000351C6" w:rsidP="000351C6">
      <w:pPr>
        <w:pStyle w:val="Heading3"/>
      </w:pPr>
      <w:bookmarkStart w:id="25" w:name="_Toc433611922"/>
      <w:r>
        <w:t>Obecné chybové stavy</w:t>
      </w:r>
      <w:bookmarkEnd w:id="25"/>
    </w:p>
    <w:p w:rsidR="000351C6" w:rsidRDefault="000351C6" w:rsidP="000351C6">
      <w:r>
        <w:t xml:space="preserve">Obecné chybové stavy jsou popsány v dokumentu </w:t>
      </w:r>
      <w:r w:rsidRPr="003D3A79">
        <w:rPr>
          <w:i/>
        </w:rPr>
        <w:t>Využití služeb eGSB čtenářskými AIS</w:t>
      </w:r>
      <w:r>
        <w:t>.</w:t>
      </w:r>
    </w:p>
    <w:p w:rsidR="00F75E5C" w:rsidRDefault="00F75E5C" w:rsidP="00F75E5C">
      <w:pPr>
        <w:pStyle w:val="Heading3"/>
      </w:pPr>
      <w:bookmarkStart w:id="26" w:name="_Toc433611923"/>
      <w:r>
        <w:t>Specifické chybové stavy</w:t>
      </w:r>
      <w:bookmarkEnd w:id="26"/>
    </w:p>
    <w:p w:rsidR="00F75E5C" w:rsidRDefault="00F75E5C" w:rsidP="00F75E5C">
      <w:pPr>
        <w:pStyle w:val="Heading4"/>
      </w:pPr>
      <w:r>
        <w:t>Nebyla nalezena odpovídající transakce na eGSB</w:t>
      </w:r>
    </w:p>
    <w:p w:rsidR="00F75E5C" w:rsidRDefault="00F75E5C" w:rsidP="00F75E5C">
      <w:r>
        <w:t>Chyba se vyskytne, pokud není na eGSB nalezen požadavek odpovídající parametrům žádosti.</w:t>
      </w:r>
      <w:r w:rsidR="00887014">
        <w:t xml:space="preserve"> </w:t>
      </w:r>
    </w:p>
    <w:p w:rsidR="00326795" w:rsidRDefault="00326795" w:rsidP="00F75E5C">
      <w:r>
        <w:t>Z pohledu publikačního AIS není třeba provádět žádnou další akci vůči eGSB, eGSB vydalo odpověď bez dat publikačního AIS.</w:t>
      </w:r>
    </w:p>
    <w:p w:rsidR="00887014" w:rsidRDefault="00887014" w:rsidP="00887014">
      <w:pPr>
        <w:pStyle w:val="ListParagraph"/>
        <w:numPr>
          <w:ilvl w:val="0"/>
          <w:numId w:val="14"/>
        </w:numPr>
      </w:pPr>
      <w:r w:rsidRPr="00242E6A">
        <w:rPr>
          <w:i/>
        </w:rPr>
        <w:t>Status</w:t>
      </w:r>
      <w:r>
        <w:t xml:space="preserve"> / </w:t>
      </w:r>
      <w:proofErr w:type="spellStart"/>
      <w:r w:rsidRPr="00242E6A">
        <w:rPr>
          <w:i/>
        </w:rPr>
        <w:t>Vys</w:t>
      </w:r>
      <w:r w:rsidR="00242E6A">
        <w:rPr>
          <w:i/>
        </w:rPr>
        <w:t>l</w:t>
      </w:r>
      <w:r w:rsidRPr="00242E6A">
        <w:rPr>
          <w:i/>
        </w:rPr>
        <w:t>edekKod</w:t>
      </w:r>
      <w:proofErr w:type="spellEnd"/>
      <w:r>
        <w:t xml:space="preserve"> = CHYBA</w:t>
      </w:r>
    </w:p>
    <w:p w:rsidR="00887014" w:rsidRDefault="00887014" w:rsidP="00887014">
      <w:pPr>
        <w:pStyle w:val="ListParagraph"/>
        <w:numPr>
          <w:ilvl w:val="0"/>
          <w:numId w:val="14"/>
        </w:numPr>
      </w:pPr>
      <w:r w:rsidRPr="00242E6A">
        <w:rPr>
          <w:i/>
        </w:rPr>
        <w:t>Status</w:t>
      </w:r>
      <w:r>
        <w:t xml:space="preserve"> / </w:t>
      </w:r>
      <w:proofErr w:type="spellStart"/>
      <w:r w:rsidRPr="00242E6A">
        <w:rPr>
          <w:i/>
        </w:rPr>
        <w:t>Vys</w:t>
      </w:r>
      <w:r w:rsidR="00242E6A">
        <w:rPr>
          <w:i/>
        </w:rPr>
        <w:t>l</w:t>
      </w:r>
      <w:r w:rsidRPr="00242E6A">
        <w:rPr>
          <w:i/>
        </w:rPr>
        <w:t>edekSubKod</w:t>
      </w:r>
      <w:proofErr w:type="spellEnd"/>
      <w:r>
        <w:t xml:space="preserve"> = NENALEZENO</w:t>
      </w:r>
    </w:p>
    <w:p w:rsidR="00887014" w:rsidRDefault="00887014" w:rsidP="00887014">
      <w:r>
        <w:t>Tato situace může nastat i v případě, že již bylo vykonání požadavku na eGSB ukončeno z důvodu překročení stanovených časových limitů na asynchronní zpracování na straně publikačního AIS a současně již došlo k překročení definované doby, po kterou jsou informace o zpracování na eGSB uloženy.</w:t>
      </w:r>
    </w:p>
    <w:p w:rsidR="00887014" w:rsidRDefault="00887014" w:rsidP="00887014">
      <w:pPr>
        <w:pStyle w:val="Heading4"/>
      </w:pPr>
      <w:r>
        <w:lastRenderedPageBreak/>
        <w:t>Vypršela doba čekání na odpověď publikačního AIS</w:t>
      </w:r>
    </w:p>
    <w:p w:rsidR="00326795" w:rsidRDefault="00887014" w:rsidP="00242E6A">
      <w:r>
        <w:t>Chyba se vyskytne v případě, že již bylo vykonání požadavku na eGSB ukončeno z důvodu překročení stanovených časových limitů na asynchronní zpracování na straně publikačního AIS.</w:t>
      </w:r>
      <w:r w:rsidR="00242E6A">
        <w:t xml:space="preserve"> </w:t>
      </w:r>
    </w:p>
    <w:p w:rsidR="00242E6A" w:rsidRDefault="00242E6A" w:rsidP="00242E6A">
      <w:r>
        <w:t>Z pohledu publikačního AIS není třeba provádět žádnou další akci vůči eGSB, eGSB vydalo odpověď bez dat publikačního AIS.</w:t>
      </w:r>
    </w:p>
    <w:p w:rsidR="00242E6A" w:rsidRDefault="00242E6A" w:rsidP="00242E6A">
      <w:pPr>
        <w:pStyle w:val="ListParagraph"/>
        <w:numPr>
          <w:ilvl w:val="0"/>
          <w:numId w:val="14"/>
        </w:numPr>
      </w:pPr>
      <w:r w:rsidRPr="00242E6A">
        <w:rPr>
          <w:i/>
        </w:rPr>
        <w:t>Status</w:t>
      </w:r>
      <w:r>
        <w:t xml:space="preserve"> / </w:t>
      </w:r>
      <w:proofErr w:type="spellStart"/>
      <w:r>
        <w:rPr>
          <w:i/>
        </w:rPr>
        <w:t>Vysl</w:t>
      </w:r>
      <w:r w:rsidRPr="00242E6A">
        <w:rPr>
          <w:i/>
        </w:rPr>
        <w:t>edekKod</w:t>
      </w:r>
      <w:proofErr w:type="spellEnd"/>
      <w:r>
        <w:t xml:space="preserve"> = CHYBA</w:t>
      </w:r>
    </w:p>
    <w:p w:rsidR="00242E6A" w:rsidRDefault="00242E6A" w:rsidP="00242E6A">
      <w:pPr>
        <w:pStyle w:val="ListParagraph"/>
        <w:numPr>
          <w:ilvl w:val="0"/>
          <w:numId w:val="14"/>
        </w:numPr>
      </w:pPr>
      <w:r w:rsidRPr="00242E6A">
        <w:rPr>
          <w:i/>
        </w:rPr>
        <w:t>Status</w:t>
      </w:r>
      <w:r>
        <w:t xml:space="preserve"> / </w:t>
      </w:r>
      <w:proofErr w:type="spellStart"/>
      <w:r w:rsidRPr="00242E6A">
        <w:rPr>
          <w:i/>
        </w:rPr>
        <w:t>Vys</w:t>
      </w:r>
      <w:r>
        <w:rPr>
          <w:i/>
        </w:rPr>
        <w:t>l</w:t>
      </w:r>
      <w:r w:rsidRPr="00242E6A">
        <w:rPr>
          <w:i/>
        </w:rPr>
        <w:t>edekSubKod</w:t>
      </w:r>
      <w:proofErr w:type="spellEnd"/>
      <w:r>
        <w:t xml:space="preserve"> = PREKROCEN CAS</w:t>
      </w:r>
    </w:p>
    <w:p w:rsidR="00F75E5C" w:rsidRDefault="00F75E5C" w:rsidP="00F75E5C">
      <w:pPr>
        <w:pStyle w:val="Heading4"/>
      </w:pPr>
      <w:r>
        <w:t>Duplicitní požadavek</w:t>
      </w:r>
    </w:p>
    <w:p w:rsidR="00F75E5C" w:rsidRDefault="00F75E5C" w:rsidP="00F75E5C">
      <w:r>
        <w:t>Chyba se vyskytne, pokud již byl na eGSB zaslán výsledek k požadované transakci.</w:t>
      </w:r>
      <w:r w:rsidR="00887014">
        <w:t xml:space="preserve"> Z pohledu publikačního AIS není třeba provádět žádnou další akci.</w:t>
      </w:r>
    </w:p>
    <w:p w:rsidR="00887014" w:rsidRDefault="00887014" w:rsidP="00887014">
      <w:pPr>
        <w:pStyle w:val="ListParagraph"/>
        <w:numPr>
          <w:ilvl w:val="0"/>
          <w:numId w:val="14"/>
        </w:numPr>
      </w:pPr>
      <w:r w:rsidRPr="00242E6A">
        <w:rPr>
          <w:i/>
        </w:rPr>
        <w:t>Status</w:t>
      </w:r>
      <w:r>
        <w:t xml:space="preserve"> / </w:t>
      </w:r>
      <w:proofErr w:type="spellStart"/>
      <w:r w:rsidRPr="00242E6A">
        <w:rPr>
          <w:i/>
        </w:rPr>
        <w:t>Vys</w:t>
      </w:r>
      <w:r w:rsidR="00242E6A">
        <w:rPr>
          <w:i/>
        </w:rPr>
        <w:t>l</w:t>
      </w:r>
      <w:r w:rsidRPr="00242E6A">
        <w:rPr>
          <w:i/>
        </w:rPr>
        <w:t>edekKod</w:t>
      </w:r>
      <w:proofErr w:type="spellEnd"/>
      <w:r>
        <w:t xml:space="preserve"> = VAROVANI</w:t>
      </w:r>
    </w:p>
    <w:p w:rsidR="00887014" w:rsidRDefault="00887014" w:rsidP="00887014">
      <w:pPr>
        <w:pStyle w:val="ListParagraph"/>
        <w:numPr>
          <w:ilvl w:val="0"/>
          <w:numId w:val="14"/>
        </w:numPr>
      </w:pPr>
      <w:r w:rsidRPr="00242E6A">
        <w:rPr>
          <w:i/>
        </w:rPr>
        <w:t>Status</w:t>
      </w:r>
      <w:r>
        <w:t xml:space="preserve"> / </w:t>
      </w:r>
      <w:proofErr w:type="spellStart"/>
      <w:r w:rsidRPr="00242E6A">
        <w:rPr>
          <w:i/>
        </w:rPr>
        <w:t>Vys</w:t>
      </w:r>
      <w:r w:rsidR="00242E6A">
        <w:rPr>
          <w:i/>
        </w:rPr>
        <w:t>l</w:t>
      </w:r>
      <w:r w:rsidRPr="00242E6A">
        <w:rPr>
          <w:i/>
        </w:rPr>
        <w:t>edekSubKod</w:t>
      </w:r>
      <w:proofErr w:type="spellEnd"/>
      <w:r>
        <w:t xml:space="preserve"> = DUPLICITNI ZADOST</w:t>
      </w:r>
    </w:p>
    <w:p w:rsidR="00F75E5C" w:rsidRDefault="00F75E5C" w:rsidP="00F75E5C">
      <w:pPr>
        <w:pStyle w:val="Heading4"/>
      </w:pPr>
      <w:r>
        <w:t>Není možné provést zpracování</w:t>
      </w:r>
    </w:p>
    <w:p w:rsidR="00887014" w:rsidRPr="00887014" w:rsidRDefault="00887014" w:rsidP="00887014">
      <w:r>
        <w:t xml:space="preserve">Chyba se vyskytne, pokud na straně eGSB není možné požadavek zpracovat. V tomto případě musí publikační AIS žádost po definované době opakovat, viz dokument </w:t>
      </w:r>
      <w:r w:rsidRPr="00887014">
        <w:rPr>
          <w:i/>
        </w:rPr>
        <w:t>Publikace AIS na eGSB</w:t>
      </w:r>
      <w:r>
        <w:t>.</w:t>
      </w:r>
    </w:p>
    <w:p w:rsidR="00F75E5C" w:rsidRDefault="00F75E5C" w:rsidP="00F75E5C">
      <w:pPr>
        <w:pStyle w:val="ListParagraph"/>
        <w:numPr>
          <w:ilvl w:val="0"/>
          <w:numId w:val="14"/>
        </w:numPr>
      </w:pPr>
      <w:r w:rsidRPr="00242E6A">
        <w:rPr>
          <w:i/>
        </w:rPr>
        <w:t>Status</w:t>
      </w:r>
      <w:r>
        <w:t xml:space="preserve"> / </w:t>
      </w:r>
      <w:proofErr w:type="spellStart"/>
      <w:r w:rsidRPr="00242E6A">
        <w:rPr>
          <w:i/>
        </w:rPr>
        <w:t>Vys</w:t>
      </w:r>
      <w:r w:rsidR="00242E6A">
        <w:rPr>
          <w:i/>
        </w:rPr>
        <w:t>l</w:t>
      </w:r>
      <w:r w:rsidRPr="00242E6A">
        <w:rPr>
          <w:i/>
        </w:rPr>
        <w:t>edekKod</w:t>
      </w:r>
      <w:proofErr w:type="spellEnd"/>
      <w:r>
        <w:t xml:space="preserve"> = </w:t>
      </w:r>
      <w:r w:rsidR="00326795">
        <w:t>CHYBA</w:t>
      </w:r>
    </w:p>
    <w:p w:rsidR="00F75E5C" w:rsidRDefault="00F75E5C" w:rsidP="00F75E5C">
      <w:pPr>
        <w:pStyle w:val="ListParagraph"/>
        <w:numPr>
          <w:ilvl w:val="0"/>
          <w:numId w:val="14"/>
        </w:numPr>
      </w:pPr>
      <w:r w:rsidRPr="00242E6A">
        <w:rPr>
          <w:i/>
        </w:rPr>
        <w:t>Status</w:t>
      </w:r>
      <w:r>
        <w:t xml:space="preserve"> / </w:t>
      </w:r>
      <w:proofErr w:type="spellStart"/>
      <w:r w:rsidRPr="00242E6A">
        <w:rPr>
          <w:i/>
        </w:rPr>
        <w:t>VysledekSubKod</w:t>
      </w:r>
      <w:proofErr w:type="spellEnd"/>
      <w:r>
        <w:t xml:space="preserve"> = </w:t>
      </w:r>
      <w:r w:rsidR="00326795">
        <w:t>NENI K DISPOZICI</w:t>
      </w:r>
    </w:p>
    <w:p w:rsidR="00E16B2E" w:rsidRDefault="00E16B2E" w:rsidP="00E16B2E">
      <w:pPr>
        <w:pStyle w:val="Heading2"/>
      </w:pPr>
      <w:bookmarkStart w:id="27" w:name="_Toc433611924"/>
      <w:r>
        <w:t>Příklad odpovědi</w:t>
      </w:r>
      <w:bookmarkEnd w:id="27"/>
    </w:p>
    <w:p w:rsidR="000C2186" w:rsidRDefault="000C2186" w:rsidP="000C2186">
      <w:pPr>
        <w:pStyle w:val="Konzola"/>
        <w:jc w:val="left"/>
      </w:pPr>
      <w:r>
        <w:t>&lt;</w:t>
      </w:r>
      <w:proofErr w:type="spellStart"/>
      <w:proofErr w:type="gramStart"/>
      <w:r>
        <w:t>soapenv:Envelope</w:t>
      </w:r>
      <w:proofErr w:type="spellEnd"/>
      <w:proofErr w:type="gramEnd"/>
      <w:r>
        <w:t xml:space="preserve"> </w:t>
      </w:r>
      <w:proofErr w:type="spellStart"/>
      <w:r>
        <w:t>xmlns:soapenv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:rsidR="000C2186" w:rsidRDefault="000C2186" w:rsidP="000C2186">
      <w:pPr>
        <w:pStyle w:val="Konzola"/>
        <w:jc w:val="left"/>
      </w:pPr>
      <w:r>
        <w:t xml:space="preserve">  &lt;</w:t>
      </w:r>
      <w:proofErr w:type="spellStart"/>
      <w:proofErr w:type="gramStart"/>
      <w:r>
        <w:t>soapenv:Header</w:t>
      </w:r>
      <w:proofErr w:type="spellEnd"/>
      <w:proofErr w:type="gramEnd"/>
      <w:r>
        <w:t xml:space="preserve"> /&gt;</w:t>
      </w:r>
    </w:p>
    <w:p w:rsidR="000C2186" w:rsidRDefault="000C2186" w:rsidP="000C2186">
      <w:pPr>
        <w:pStyle w:val="Konzola"/>
        <w:jc w:val="left"/>
      </w:pPr>
      <w:r>
        <w:t xml:space="preserve">  &lt;</w:t>
      </w:r>
      <w:proofErr w:type="spellStart"/>
      <w:proofErr w:type="gramStart"/>
      <w:r>
        <w:t>soapenv:Body</w:t>
      </w:r>
      <w:proofErr w:type="spellEnd"/>
      <w:proofErr w:type="gramEnd"/>
      <w:r>
        <w:t>&gt;</w:t>
      </w:r>
    </w:p>
    <w:p w:rsidR="000C2186" w:rsidRDefault="000C2186" w:rsidP="000C2186">
      <w:pPr>
        <w:pStyle w:val="Konzola"/>
        <w:jc w:val="left"/>
      </w:pPr>
      <w:r>
        <w:t xml:space="preserve">    &lt;</w:t>
      </w:r>
      <w:proofErr w:type="spellStart"/>
      <w:r>
        <w:t>VlozOdpovedResponse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:gsb:schemas:GsbVlozOdpoved:v1"&gt;</w:t>
      </w:r>
    </w:p>
    <w:p w:rsidR="000C2186" w:rsidRDefault="000C2186" w:rsidP="000C2186">
      <w:pPr>
        <w:pStyle w:val="Konzola"/>
        <w:jc w:val="left"/>
      </w:pPr>
      <w:r>
        <w:t xml:space="preserve">      &lt;</w:t>
      </w:r>
      <w:proofErr w:type="spellStart"/>
      <w:r>
        <w:t>OdpovedStatus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:rsidR="000C2186" w:rsidRDefault="000C2186" w:rsidP="000C2186">
      <w:pPr>
        <w:pStyle w:val="Konzola"/>
        <w:jc w:val="left"/>
      </w:pPr>
      <w:r>
        <w:t xml:space="preserve">        &lt;</w:t>
      </w:r>
      <w:proofErr w:type="spellStart"/>
      <w:r>
        <w:t>CasOdpovedi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:gsb:schemas:GsbTypy:v1"&gt;2015-10-23T17:20:56.9068137+02:00&lt;/CasOdpovedi&gt;</w:t>
      </w:r>
    </w:p>
    <w:p w:rsidR="000C2186" w:rsidRDefault="000C2186" w:rsidP="000C2186">
      <w:pPr>
        <w:pStyle w:val="Konzola"/>
        <w:jc w:val="left"/>
      </w:pPr>
      <w:r>
        <w:t xml:space="preserve">        &lt;Status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:gsb:schemas:GsbTypy:v1"&gt;</w:t>
      </w:r>
    </w:p>
    <w:p w:rsidR="000C2186" w:rsidRDefault="000C2186" w:rsidP="000C2186">
      <w:pPr>
        <w:pStyle w:val="Konzola"/>
        <w:jc w:val="left"/>
      </w:pPr>
      <w:r>
        <w:t xml:space="preserve">          &lt;</w:t>
      </w:r>
      <w:proofErr w:type="spellStart"/>
      <w:r>
        <w:t>VysledekKod</w:t>
      </w:r>
      <w:proofErr w:type="spellEnd"/>
      <w:r>
        <w:t>&gt;OK&lt;/</w:t>
      </w:r>
      <w:proofErr w:type="spellStart"/>
      <w:r>
        <w:t>VysledekKod</w:t>
      </w:r>
      <w:proofErr w:type="spellEnd"/>
      <w:r>
        <w:t>&gt;</w:t>
      </w:r>
    </w:p>
    <w:p w:rsidR="000C2186" w:rsidRDefault="000C2186" w:rsidP="000C2186">
      <w:pPr>
        <w:pStyle w:val="Konzola"/>
        <w:jc w:val="left"/>
      </w:pPr>
      <w:r>
        <w:t xml:space="preserve">        &lt;/Status&gt;</w:t>
      </w:r>
    </w:p>
    <w:p w:rsidR="000C2186" w:rsidRDefault="000C2186" w:rsidP="000C2186">
      <w:pPr>
        <w:pStyle w:val="Konzola"/>
        <w:jc w:val="left"/>
      </w:pPr>
      <w:r>
        <w:t xml:space="preserve">      &lt;/</w:t>
      </w:r>
      <w:proofErr w:type="spellStart"/>
      <w:r>
        <w:t>OdpovedStatus</w:t>
      </w:r>
      <w:proofErr w:type="spellEnd"/>
      <w:r>
        <w:t>&gt;</w:t>
      </w:r>
    </w:p>
    <w:p w:rsidR="000C2186" w:rsidRDefault="000C2186" w:rsidP="000C2186">
      <w:pPr>
        <w:pStyle w:val="Konzola"/>
        <w:jc w:val="left"/>
      </w:pPr>
      <w:r>
        <w:t xml:space="preserve">      &lt;</w:t>
      </w:r>
      <w:proofErr w:type="spellStart"/>
      <w:r>
        <w:t>OdpovedZadostInfo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</w:t>
      </w:r>
      <w:proofErr w:type="gramStart"/>
      <w:r>
        <w:t>cz:isvs</w:t>
      </w:r>
      <w:proofErr w:type="gramEnd"/>
      <w:r>
        <w:t>:gsb:schemas:GsbAbstract:v1"&gt;</w:t>
      </w:r>
    </w:p>
    <w:p w:rsidR="000C2186" w:rsidRDefault="000C2186" w:rsidP="000C2186">
      <w:pPr>
        <w:pStyle w:val="Konzola"/>
        <w:jc w:val="left"/>
      </w:pPr>
      <w:r>
        <w:t xml:space="preserve">        &lt;</w:t>
      </w:r>
      <w:proofErr w:type="spellStart"/>
      <w:r>
        <w:t>AgendaZadostId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:gsb:schemas:GsbTypy:v1"&gt;e7b1d31f-bd58-42dc-b136-e4397624744c&lt;/AgendaZadostId&gt;</w:t>
      </w:r>
    </w:p>
    <w:p w:rsidR="000C2186" w:rsidRDefault="000C2186" w:rsidP="000C2186">
      <w:pPr>
        <w:pStyle w:val="Konzola"/>
        <w:jc w:val="left"/>
      </w:pPr>
      <w:r>
        <w:t xml:space="preserve">        &lt;</w:t>
      </w:r>
      <w:proofErr w:type="spellStart"/>
      <w:r>
        <w:t>GsbZadostId</w:t>
      </w:r>
      <w:proofErr w:type="spellEnd"/>
      <w:r>
        <w:t xml:space="preserve"> xmlns="urn:</w:t>
      </w:r>
      <w:proofErr w:type="gramStart"/>
      <w:r>
        <w:t>cz:isvs</w:t>
      </w:r>
      <w:proofErr w:type="gramEnd"/>
      <w:r>
        <w:t>:gsb:schemas:GsbTypy:v1"&gt;24019013-060c-4909-b153-bf29fa7f7c12&lt;/GsbZadostId&gt;</w:t>
      </w:r>
    </w:p>
    <w:p w:rsidR="000C2186" w:rsidRDefault="000C2186" w:rsidP="000C2186">
      <w:pPr>
        <w:pStyle w:val="Konzola"/>
        <w:jc w:val="left"/>
      </w:pPr>
      <w:r>
        <w:t xml:space="preserve">      &lt;/</w:t>
      </w:r>
      <w:proofErr w:type="spellStart"/>
      <w:r>
        <w:t>OdpovedZadostInfo</w:t>
      </w:r>
      <w:proofErr w:type="spellEnd"/>
      <w:r>
        <w:t>&gt;</w:t>
      </w:r>
    </w:p>
    <w:p w:rsidR="000C2186" w:rsidRDefault="000C2186" w:rsidP="000C2186">
      <w:pPr>
        <w:pStyle w:val="Konzola"/>
        <w:jc w:val="left"/>
      </w:pPr>
      <w:r>
        <w:t xml:space="preserve">    &lt;/</w:t>
      </w:r>
      <w:proofErr w:type="spellStart"/>
      <w:r>
        <w:t>VlozOdpovedResponse</w:t>
      </w:r>
      <w:proofErr w:type="spellEnd"/>
      <w:r>
        <w:t>&gt;</w:t>
      </w:r>
    </w:p>
    <w:p w:rsidR="000C2186" w:rsidRDefault="000C2186" w:rsidP="000C2186">
      <w:pPr>
        <w:pStyle w:val="Konzola"/>
        <w:jc w:val="left"/>
      </w:pPr>
      <w:r>
        <w:t xml:space="preserve">  &lt;/</w:t>
      </w:r>
      <w:proofErr w:type="spellStart"/>
      <w:proofErr w:type="gramStart"/>
      <w:r>
        <w:t>soapenv:Body</w:t>
      </w:r>
      <w:proofErr w:type="spellEnd"/>
      <w:proofErr w:type="gramEnd"/>
      <w:r>
        <w:t>&gt;</w:t>
      </w:r>
    </w:p>
    <w:p w:rsidR="00C27F7C" w:rsidRDefault="000C2186" w:rsidP="000C2186">
      <w:pPr>
        <w:pStyle w:val="Konzola"/>
        <w:jc w:val="left"/>
      </w:pPr>
      <w:r>
        <w:t>&lt;/</w:t>
      </w:r>
      <w:proofErr w:type="spellStart"/>
      <w:proofErr w:type="gramStart"/>
      <w:r>
        <w:t>soapenv:Envelope</w:t>
      </w:r>
      <w:proofErr w:type="spellEnd"/>
      <w:proofErr w:type="gramEnd"/>
      <w:r>
        <w:t>&gt;</w:t>
      </w:r>
    </w:p>
    <w:p w:rsidR="00E035BB" w:rsidRDefault="00E035BB">
      <w:pPr>
        <w:jc w:val="left"/>
        <w:rPr>
          <w:rFonts w:ascii="Consolas" w:hAnsi="Consolas" w:cs="Consolas"/>
          <w:sz w:val="14"/>
        </w:rPr>
      </w:pPr>
      <w:r>
        <w:br w:type="page"/>
      </w:r>
    </w:p>
    <w:p w:rsidR="00DB2278" w:rsidRDefault="00DB2278" w:rsidP="00DB2278">
      <w:pPr>
        <w:pStyle w:val="Heading1"/>
      </w:pPr>
      <w:bookmarkStart w:id="28" w:name="_Toc433611925"/>
      <w:r>
        <w:lastRenderedPageBreak/>
        <w:t>Odkazy na další dokumenty</w:t>
      </w:r>
      <w:bookmarkEnd w:id="28"/>
    </w:p>
    <w:p w:rsidR="00186B3D" w:rsidRPr="00186B3D" w:rsidRDefault="00186B3D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rPr>
          <w:color w:val="000000"/>
        </w:rPr>
        <w:t xml:space="preserve">Základní obecné informace pro publikační AIS: </w:t>
      </w:r>
      <w:r w:rsidRPr="00E035BB">
        <w:rPr>
          <w:rFonts w:asciiTheme="majorHAnsi" w:hAnsiTheme="majorHAnsi" w:cstheme="majorHAnsi"/>
          <w:b/>
          <w:i/>
          <w:color w:val="000000"/>
          <w:u w:val="single"/>
        </w:rPr>
        <w:t>Publikace AIS na eGSB</w:t>
      </w:r>
      <w:r>
        <w:rPr>
          <w:color w:val="000000"/>
        </w:rPr>
        <w:t>.</w:t>
      </w:r>
    </w:p>
    <w:p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 xml:space="preserve">Základní obecné informace pro čtenářské AIS: </w:t>
      </w:r>
      <w:r w:rsidRPr="00E035BB">
        <w:rPr>
          <w:rFonts w:asciiTheme="majorHAnsi" w:hAnsiTheme="majorHAnsi" w:cstheme="majorHAnsi"/>
          <w:b/>
          <w:i/>
          <w:color w:val="000000"/>
          <w:u w:val="single"/>
        </w:rPr>
        <w:t>Využití služeb eGSB čtenářskými AIS</w:t>
      </w:r>
      <w:r w:rsidRPr="00DB2278">
        <w:rPr>
          <w:i/>
          <w:color w:val="000000"/>
        </w:rPr>
        <w:t>.</w:t>
      </w:r>
    </w:p>
    <w:p w:rsidR="000C2186" w:rsidRPr="000C2186" w:rsidRDefault="000C2186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 xml:space="preserve">Popisy služeb: </w:t>
      </w:r>
    </w:p>
    <w:p w:rsidR="000C2186" w:rsidRPr="000C2186" w:rsidRDefault="000C2186" w:rsidP="000C2186">
      <w:pPr>
        <w:pStyle w:val="ListParagraph"/>
        <w:numPr>
          <w:ilvl w:val="1"/>
          <w:numId w:val="14"/>
        </w:numPr>
        <w:rPr>
          <w:i/>
          <w:color w:val="000000"/>
        </w:rPr>
      </w:pPr>
      <w:r>
        <w:t xml:space="preserve">Popis služby G1 </w:t>
      </w:r>
      <w:proofErr w:type="spellStart"/>
      <w:r>
        <w:t>gsbCtiData</w:t>
      </w:r>
      <w:proofErr w:type="spellEnd"/>
      <w:r>
        <w:t>.</w:t>
      </w:r>
    </w:p>
    <w:p w:rsidR="000C2186" w:rsidRDefault="000C2186" w:rsidP="000C2186">
      <w:pPr>
        <w:pStyle w:val="ListParagraph"/>
        <w:numPr>
          <w:ilvl w:val="1"/>
          <w:numId w:val="14"/>
        </w:numPr>
        <w:rPr>
          <w:i/>
          <w:color w:val="000000"/>
        </w:rPr>
      </w:pPr>
      <w:r>
        <w:t xml:space="preserve">Popis služby G2 </w:t>
      </w:r>
      <w:proofErr w:type="spellStart"/>
      <w:r>
        <w:t>gsbCtiZmeny</w:t>
      </w:r>
      <w:proofErr w:type="spellEnd"/>
      <w:r>
        <w:t>.</w:t>
      </w:r>
    </w:p>
    <w:p w:rsidR="000C2186" w:rsidRPr="000C2186" w:rsidRDefault="000C2186" w:rsidP="000C2186">
      <w:pPr>
        <w:pStyle w:val="ListParagraph"/>
        <w:numPr>
          <w:ilvl w:val="1"/>
          <w:numId w:val="14"/>
        </w:numPr>
        <w:rPr>
          <w:i/>
          <w:color w:val="000000"/>
        </w:rPr>
      </w:pPr>
      <w:r>
        <w:t xml:space="preserve">Popis služby G10 </w:t>
      </w:r>
      <w:proofErr w:type="spellStart"/>
      <w:r>
        <w:t>gsbCtiKontexty</w:t>
      </w:r>
      <w:proofErr w:type="spellEnd"/>
      <w:r>
        <w:t>.</w:t>
      </w:r>
    </w:p>
    <w:p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WSDL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wsdl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r w:rsidR="00186B3D">
        <w:rPr>
          <w:i/>
          <w:color w:val="000000"/>
        </w:rPr>
        <w:t>VlozOdpoved</w:t>
      </w:r>
      <w:r>
        <w:rPr>
          <w:i/>
          <w:color w:val="000000"/>
        </w:rPr>
        <w:t>.wsdl</w:t>
      </w:r>
      <w:proofErr w:type="spellEnd"/>
    </w:p>
    <w:p w:rsidR="00DB2278" w:rsidRDefault="00DB2278" w:rsidP="00DB2278">
      <w:pPr>
        <w:pStyle w:val="ListParagraph"/>
        <w:numPr>
          <w:ilvl w:val="0"/>
          <w:numId w:val="14"/>
        </w:numPr>
        <w:rPr>
          <w:i/>
          <w:color w:val="000000"/>
        </w:rPr>
      </w:pPr>
      <w:r>
        <w:t>Výchozí XSD služby: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gsb_root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gsb</w:t>
      </w:r>
      <w:proofErr w:type="spellEnd"/>
      <w:r>
        <w:rPr>
          <w:i/>
          <w:color w:val="000000"/>
        </w:rPr>
        <w:t>/</w:t>
      </w:r>
      <w:proofErr w:type="spellStart"/>
      <w:r>
        <w:rPr>
          <w:i/>
          <w:color w:val="000000"/>
        </w:rPr>
        <w:t>xsd</w:t>
      </w:r>
      <w:proofErr w:type="spellEnd"/>
      <w:r>
        <w:rPr>
          <w:i/>
          <w:color w:val="000000"/>
        </w:rPr>
        <w:t>/Gsb</w:t>
      </w:r>
      <w:r w:rsidR="00186B3D">
        <w:rPr>
          <w:i/>
          <w:color w:val="000000"/>
        </w:rPr>
        <w:t>VlozOdpoved</w:t>
      </w:r>
      <w:r>
        <w:rPr>
          <w:i/>
          <w:color w:val="000000"/>
        </w:rPr>
        <w:t>.xsd</w:t>
      </w:r>
    </w:p>
    <w:sectPr w:rsidR="00DB2278" w:rsidSect="00E035BB">
      <w:headerReference w:type="default" r:id="rId16"/>
      <w:footerReference w:type="default" r:id="rId17"/>
      <w:footerReference w:type="first" r:id="rId18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66D" w:rsidRDefault="0083666D" w:rsidP="008E5017">
      <w:pPr>
        <w:spacing w:after="0" w:line="240" w:lineRule="auto"/>
      </w:pPr>
      <w:r>
        <w:separator/>
      </w:r>
    </w:p>
  </w:endnote>
  <w:endnote w:type="continuationSeparator" w:id="0">
    <w:p w:rsidR="0083666D" w:rsidRDefault="0083666D" w:rsidP="008E5017">
      <w:pPr>
        <w:spacing w:after="0" w:line="240" w:lineRule="auto"/>
      </w:pPr>
      <w:r>
        <w:continuationSeparator/>
      </w:r>
    </w:p>
  </w:endnote>
  <w:endnote w:type="continuationNotice" w:id="1">
    <w:p w:rsidR="0083666D" w:rsidRDefault="008366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21215"/>
      <w:docPartObj>
        <w:docPartGallery w:val="Page Numbers (Bottom of Page)"/>
        <w:docPartUnique/>
      </w:docPartObj>
    </w:sdtPr>
    <w:sdtEndPr/>
    <w:sdtContent>
      <w:p w:rsidR="00E035BB" w:rsidRDefault="00E035B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A2AC3" w:rsidRDefault="00EA2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5BB" w:rsidRPr="00E035BB" w:rsidRDefault="00E035BB" w:rsidP="00E035BB">
    <w:pPr>
      <w:pStyle w:val="Nzvytitulnstrany"/>
      <w:jc w:val="right"/>
      <w:rPr>
        <w:rFonts w:ascii="Calibri" w:hAnsi="Calibri"/>
      </w:rPr>
    </w:pPr>
    <w:r w:rsidRPr="00654A99">
      <w:rPr>
        <w:rFonts w:ascii="Calibri" w:hAnsi="Calibri"/>
      </w:rPr>
      <w:t>Verze:</w:t>
    </w:r>
    <w:r>
      <w:rPr>
        <w:rFonts w:ascii="Calibri" w:hAnsi="Calibri"/>
      </w:rPr>
      <w:t xml:space="preserve"> 1.01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66D" w:rsidRDefault="0083666D" w:rsidP="008E5017">
      <w:pPr>
        <w:spacing w:after="0" w:line="240" w:lineRule="auto"/>
      </w:pPr>
      <w:r>
        <w:separator/>
      </w:r>
    </w:p>
  </w:footnote>
  <w:footnote w:type="continuationSeparator" w:id="0">
    <w:p w:rsidR="0083666D" w:rsidRDefault="0083666D" w:rsidP="008E5017">
      <w:pPr>
        <w:spacing w:after="0" w:line="240" w:lineRule="auto"/>
      </w:pPr>
      <w:r>
        <w:continuationSeparator/>
      </w:r>
    </w:p>
  </w:footnote>
  <w:footnote w:type="continuationNotice" w:id="1">
    <w:p w:rsidR="0083666D" w:rsidRDefault="008366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AC3" w:rsidRDefault="00EA2AC3">
    <w:pPr>
      <w:pStyle w:val="Header"/>
    </w:pPr>
    <w:r w:rsidRPr="00956792">
      <w:rPr>
        <w:noProof/>
        <w:lang w:eastAsia="cs-CZ"/>
      </w:rPr>
      <w:drawing>
        <wp:inline distT="0" distB="0" distL="0" distR="0" wp14:anchorId="3812C775" wp14:editId="437AA0C1">
          <wp:extent cx="5757545" cy="636905"/>
          <wp:effectExtent l="0" t="0" r="0" b="0"/>
          <wp:docPr id="1" name="Picture 83" descr="logo_IOP_EU_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logo_IOP_EU_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7FB5"/>
    <w:multiLevelType w:val="hybridMultilevel"/>
    <w:tmpl w:val="6876065C"/>
    <w:lvl w:ilvl="0" w:tplc="701C52A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3C69"/>
    <w:multiLevelType w:val="singleLevel"/>
    <w:tmpl w:val="9F6EC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5C01F3"/>
    <w:multiLevelType w:val="hybridMultilevel"/>
    <w:tmpl w:val="596CF282"/>
    <w:lvl w:ilvl="0" w:tplc="2C3C6F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6FCB"/>
    <w:multiLevelType w:val="hybridMultilevel"/>
    <w:tmpl w:val="BDC2655A"/>
    <w:lvl w:ilvl="0" w:tplc="2C2CF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77113"/>
    <w:multiLevelType w:val="hybridMultilevel"/>
    <w:tmpl w:val="3C0E45EA"/>
    <w:lvl w:ilvl="0" w:tplc="E7961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46953"/>
    <w:multiLevelType w:val="hybridMultilevel"/>
    <w:tmpl w:val="301E6856"/>
    <w:lvl w:ilvl="0" w:tplc="1226B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6135B"/>
    <w:multiLevelType w:val="hybridMultilevel"/>
    <w:tmpl w:val="CA14F266"/>
    <w:lvl w:ilvl="0" w:tplc="BF525FB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69C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20150520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180BA1"/>
    <w:multiLevelType w:val="hybridMultilevel"/>
    <w:tmpl w:val="AA702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C49B5"/>
    <w:multiLevelType w:val="hybridMultilevel"/>
    <w:tmpl w:val="3F7E454C"/>
    <w:lvl w:ilvl="0" w:tplc="F230A0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F4DFD"/>
    <w:multiLevelType w:val="hybridMultilevel"/>
    <w:tmpl w:val="06764940"/>
    <w:lvl w:ilvl="0" w:tplc="ADA87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5344"/>
    <w:multiLevelType w:val="hybridMultilevel"/>
    <w:tmpl w:val="D0F6EABC"/>
    <w:lvl w:ilvl="0" w:tplc="FE44FC8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46006"/>
    <w:multiLevelType w:val="hybridMultilevel"/>
    <w:tmpl w:val="9160B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2"/>
  </w:num>
  <w:num w:numId="8">
    <w:abstractNumId w:val="6"/>
  </w:num>
  <w:num w:numId="9">
    <w:abstractNumId w:val="1"/>
  </w:num>
  <w:num w:numId="10">
    <w:abstractNumId w:val="9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E0C"/>
    <w:rsid w:val="0001569D"/>
    <w:rsid w:val="00015871"/>
    <w:rsid w:val="0001752E"/>
    <w:rsid w:val="00022872"/>
    <w:rsid w:val="00026AF3"/>
    <w:rsid w:val="000351C6"/>
    <w:rsid w:val="000466ED"/>
    <w:rsid w:val="00060A46"/>
    <w:rsid w:val="0006224D"/>
    <w:rsid w:val="00063F71"/>
    <w:rsid w:val="00074D93"/>
    <w:rsid w:val="00075526"/>
    <w:rsid w:val="00076D1C"/>
    <w:rsid w:val="0009169B"/>
    <w:rsid w:val="000B0CCE"/>
    <w:rsid w:val="000B12CC"/>
    <w:rsid w:val="000B6E67"/>
    <w:rsid w:val="000C2186"/>
    <w:rsid w:val="000C29C1"/>
    <w:rsid w:val="000C3B7D"/>
    <w:rsid w:val="000C3FCF"/>
    <w:rsid w:val="000C5A4E"/>
    <w:rsid w:val="000E0559"/>
    <w:rsid w:val="000E129F"/>
    <w:rsid w:val="000F3AB8"/>
    <w:rsid w:val="000F4A7A"/>
    <w:rsid w:val="000F72C7"/>
    <w:rsid w:val="00112110"/>
    <w:rsid w:val="00125CD6"/>
    <w:rsid w:val="00127F0D"/>
    <w:rsid w:val="00134805"/>
    <w:rsid w:val="0014069D"/>
    <w:rsid w:val="00144343"/>
    <w:rsid w:val="00144474"/>
    <w:rsid w:val="001523CA"/>
    <w:rsid w:val="00156470"/>
    <w:rsid w:val="00164EC4"/>
    <w:rsid w:val="00170F78"/>
    <w:rsid w:val="00173C5B"/>
    <w:rsid w:val="00175C33"/>
    <w:rsid w:val="00181A70"/>
    <w:rsid w:val="00186B3D"/>
    <w:rsid w:val="00186C84"/>
    <w:rsid w:val="00186D7B"/>
    <w:rsid w:val="0018758C"/>
    <w:rsid w:val="00195862"/>
    <w:rsid w:val="001A4A1A"/>
    <w:rsid w:val="001B54D3"/>
    <w:rsid w:val="001B57A8"/>
    <w:rsid w:val="001B663C"/>
    <w:rsid w:val="001D14FA"/>
    <w:rsid w:val="001D6DB1"/>
    <w:rsid w:val="001E7CF2"/>
    <w:rsid w:val="00205EDA"/>
    <w:rsid w:val="002111D9"/>
    <w:rsid w:val="00211420"/>
    <w:rsid w:val="00211E61"/>
    <w:rsid w:val="002145DE"/>
    <w:rsid w:val="00217259"/>
    <w:rsid w:val="002204A7"/>
    <w:rsid w:val="002229D9"/>
    <w:rsid w:val="0023467A"/>
    <w:rsid w:val="00234851"/>
    <w:rsid w:val="00241D6D"/>
    <w:rsid w:val="00242E6A"/>
    <w:rsid w:val="002473BE"/>
    <w:rsid w:val="00254AE7"/>
    <w:rsid w:val="00257E60"/>
    <w:rsid w:val="002A0337"/>
    <w:rsid w:val="002A1FB0"/>
    <w:rsid w:val="002A772D"/>
    <w:rsid w:val="002B2A83"/>
    <w:rsid w:val="002B4A5D"/>
    <w:rsid w:val="002B5156"/>
    <w:rsid w:val="002B676A"/>
    <w:rsid w:val="002D159F"/>
    <w:rsid w:val="002D18C5"/>
    <w:rsid w:val="002F0B71"/>
    <w:rsid w:val="00301AC0"/>
    <w:rsid w:val="0030735F"/>
    <w:rsid w:val="003205A6"/>
    <w:rsid w:val="00325C15"/>
    <w:rsid w:val="00326795"/>
    <w:rsid w:val="00333356"/>
    <w:rsid w:val="003352C1"/>
    <w:rsid w:val="003357D5"/>
    <w:rsid w:val="0034239C"/>
    <w:rsid w:val="00343B04"/>
    <w:rsid w:val="00367254"/>
    <w:rsid w:val="00367EA9"/>
    <w:rsid w:val="003742C2"/>
    <w:rsid w:val="00384BA5"/>
    <w:rsid w:val="00385279"/>
    <w:rsid w:val="00386889"/>
    <w:rsid w:val="00386C91"/>
    <w:rsid w:val="0038703B"/>
    <w:rsid w:val="00393A1B"/>
    <w:rsid w:val="003950D8"/>
    <w:rsid w:val="0039777C"/>
    <w:rsid w:val="00397932"/>
    <w:rsid w:val="003A3513"/>
    <w:rsid w:val="003B3738"/>
    <w:rsid w:val="003B7F70"/>
    <w:rsid w:val="003C3CCE"/>
    <w:rsid w:val="003C4082"/>
    <w:rsid w:val="003D1AB3"/>
    <w:rsid w:val="003D356C"/>
    <w:rsid w:val="003D7ED5"/>
    <w:rsid w:val="003E7410"/>
    <w:rsid w:val="003E76BB"/>
    <w:rsid w:val="003F5473"/>
    <w:rsid w:val="003F655B"/>
    <w:rsid w:val="00411740"/>
    <w:rsid w:val="004142CF"/>
    <w:rsid w:val="004146AC"/>
    <w:rsid w:val="004214F2"/>
    <w:rsid w:val="00424871"/>
    <w:rsid w:val="00425387"/>
    <w:rsid w:val="0043029A"/>
    <w:rsid w:val="004336FB"/>
    <w:rsid w:val="004347D2"/>
    <w:rsid w:val="0043791C"/>
    <w:rsid w:val="00445490"/>
    <w:rsid w:val="00457CC2"/>
    <w:rsid w:val="00461D35"/>
    <w:rsid w:val="00464821"/>
    <w:rsid w:val="00467239"/>
    <w:rsid w:val="004828AB"/>
    <w:rsid w:val="00485274"/>
    <w:rsid w:val="004A2EE6"/>
    <w:rsid w:val="004A6AFA"/>
    <w:rsid w:val="004B6D35"/>
    <w:rsid w:val="004B71B7"/>
    <w:rsid w:val="004C00E4"/>
    <w:rsid w:val="004C3DF2"/>
    <w:rsid w:val="004E115E"/>
    <w:rsid w:val="004F59A6"/>
    <w:rsid w:val="004F749B"/>
    <w:rsid w:val="00501CCA"/>
    <w:rsid w:val="00505C24"/>
    <w:rsid w:val="00532AFC"/>
    <w:rsid w:val="0053625B"/>
    <w:rsid w:val="00543C4E"/>
    <w:rsid w:val="005474E7"/>
    <w:rsid w:val="00547793"/>
    <w:rsid w:val="00562436"/>
    <w:rsid w:val="00570D78"/>
    <w:rsid w:val="00582251"/>
    <w:rsid w:val="00583831"/>
    <w:rsid w:val="00586904"/>
    <w:rsid w:val="005964A1"/>
    <w:rsid w:val="00597248"/>
    <w:rsid w:val="005A4B7D"/>
    <w:rsid w:val="005A70DF"/>
    <w:rsid w:val="005A7684"/>
    <w:rsid w:val="005B206A"/>
    <w:rsid w:val="005B7B1C"/>
    <w:rsid w:val="005C0373"/>
    <w:rsid w:val="005C2216"/>
    <w:rsid w:val="005D221C"/>
    <w:rsid w:val="005D43CF"/>
    <w:rsid w:val="005E3E0C"/>
    <w:rsid w:val="005F5DBB"/>
    <w:rsid w:val="00611A03"/>
    <w:rsid w:val="00615D96"/>
    <w:rsid w:val="006160C7"/>
    <w:rsid w:val="00662753"/>
    <w:rsid w:val="00666B91"/>
    <w:rsid w:val="00672390"/>
    <w:rsid w:val="006A2C19"/>
    <w:rsid w:val="006A69F0"/>
    <w:rsid w:val="006B21CD"/>
    <w:rsid w:val="006B27D3"/>
    <w:rsid w:val="006B7577"/>
    <w:rsid w:val="006B7F1A"/>
    <w:rsid w:val="006C1186"/>
    <w:rsid w:val="006C2962"/>
    <w:rsid w:val="006D4295"/>
    <w:rsid w:val="006E2578"/>
    <w:rsid w:val="006E7B27"/>
    <w:rsid w:val="006F1DA3"/>
    <w:rsid w:val="006F515B"/>
    <w:rsid w:val="0070344A"/>
    <w:rsid w:val="0070606E"/>
    <w:rsid w:val="0071112F"/>
    <w:rsid w:val="00712FD8"/>
    <w:rsid w:val="007132C2"/>
    <w:rsid w:val="00717E6C"/>
    <w:rsid w:val="00736469"/>
    <w:rsid w:val="00737EEA"/>
    <w:rsid w:val="00753152"/>
    <w:rsid w:val="00755E1E"/>
    <w:rsid w:val="007739FF"/>
    <w:rsid w:val="007840EC"/>
    <w:rsid w:val="007A393C"/>
    <w:rsid w:val="007A5B44"/>
    <w:rsid w:val="007A68EA"/>
    <w:rsid w:val="007C761B"/>
    <w:rsid w:val="007D0C73"/>
    <w:rsid w:val="007D1650"/>
    <w:rsid w:val="007D68BE"/>
    <w:rsid w:val="007D7E70"/>
    <w:rsid w:val="007E14FA"/>
    <w:rsid w:val="007E28E2"/>
    <w:rsid w:val="007E7C40"/>
    <w:rsid w:val="007F6E85"/>
    <w:rsid w:val="007F7911"/>
    <w:rsid w:val="0081505D"/>
    <w:rsid w:val="0082734D"/>
    <w:rsid w:val="00833061"/>
    <w:rsid w:val="0083666D"/>
    <w:rsid w:val="008367F6"/>
    <w:rsid w:val="00841CA4"/>
    <w:rsid w:val="00845392"/>
    <w:rsid w:val="008459C4"/>
    <w:rsid w:val="0084720D"/>
    <w:rsid w:val="00847892"/>
    <w:rsid w:val="00850A3C"/>
    <w:rsid w:val="00853B77"/>
    <w:rsid w:val="0085686B"/>
    <w:rsid w:val="008653F8"/>
    <w:rsid w:val="008716D3"/>
    <w:rsid w:val="00881A18"/>
    <w:rsid w:val="00883C77"/>
    <w:rsid w:val="00887014"/>
    <w:rsid w:val="008A5606"/>
    <w:rsid w:val="008B110E"/>
    <w:rsid w:val="008B26CE"/>
    <w:rsid w:val="008B2BAA"/>
    <w:rsid w:val="008B684A"/>
    <w:rsid w:val="008C18CC"/>
    <w:rsid w:val="008D166B"/>
    <w:rsid w:val="008E2260"/>
    <w:rsid w:val="008E5017"/>
    <w:rsid w:val="009028EF"/>
    <w:rsid w:val="00905104"/>
    <w:rsid w:val="009061F7"/>
    <w:rsid w:val="00912ECF"/>
    <w:rsid w:val="009215C1"/>
    <w:rsid w:val="00924963"/>
    <w:rsid w:val="0093354B"/>
    <w:rsid w:val="0094425B"/>
    <w:rsid w:val="009524AD"/>
    <w:rsid w:val="00954299"/>
    <w:rsid w:val="009578F2"/>
    <w:rsid w:val="00965F29"/>
    <w:rsid w:val="00974A73"/>
    <w:rsid w:val="00983527"/>
    <w:rsid w:val="009854AD"/>
    <w:rsid w:val="0098658F"/>
    <w:rsid w:val="00986C6C"/>
    <w:rsid w:val="00990243"/>
    <w:rsid w:val="009910F9"/>
    <w:rsid w:val="00997216"/>
    <w:rsid w:val="009A1535"/>
    <w:rsid w:val="009A4DAE"/>
    <w:rsid w:val="009B07D7"/>
    <w:rsid w:val="009C2ED9"/>
    <w:rsid w:val="009D5FC8"/>
    <w:rsid w:val="009E1278"/>
    <w:rsid w:val="009E13DD"/>
    <w:rsid w:val="009E61C2"/>
    <w:rsid w:val="00A1258F"/>
    <w:rsid w:val="00A15DF4"/>
    <w:rsid w:val="00A17254"/>
    <w:rsid w:val="00A22494"/>
    <w:rsid w:val="00A30D99"/>
    <w:rsid w:val="00A35057"/>
    <w:rsid w:val="00A417CA"/>
    <w:rsid w:val="00A4185C"/>
    <w:rsid w:val="00A440FA"/>
    <w:rsid w:val="00A66203"/>
    <w:rsid w:val="00A7368F"/>
    <w:rsid w:val="00A76BD7"/>
    <w:rsid w:val="00A85AE5"/>
    <w:rsid w:val="00AA030D"/>
    <w:rsid w:val="00AA2C0C"/>
    <w:rsid w:val="00AB173A"/>
    <w:rsid w:val="00AB3ED8"/>
    <w:rsid w:val="00AC2C9E"/>
    <w:rsid w:val="00AC5BF8"/>
    <w:rsid w:val="00AF0701"/>
    <w:rsid w:val="00AF3386"/>
    <w:rsid w:val="00AF6D0E"/>
    <w:rsid w:val="00B02607"/>
    <w:rsid w:val="00B059D0"/>
    <w:rsid w:val="00B23719"/>
    <w:rsid w:val="00B53AC7"/>
    <w:rsid w:val="00B700AC"/>
    <w:rsid w:val="00B75DD3"/>
    <w:rsid w:val="00B8078B"/>
    <w:rsid w:val="00B8211F"/>
    <w:rsid w:val="00B82EF9"/>
    <w:rsid w:val="00B8458C"/>
    <w:rsid w:val="00B927ED"/>
    <w:rsid w:val="00B948D5"/>
    <w:rsid w:val="00B95440"/>
    <w:rsid w:val="00BA1333"/>
    <w:rsid w:val="00BA5015"/>
    <w:rsid w:val="00BC36B1"/>
    <w:rsid w:val="00BD4B6F"/>
    <w:rsid w:val="00BD4F36"/>
    <w:rsid w:val="00BF2216"/>
    <w:rsid w:val="00BF4DA7"/>
    <w:rsid w:val="00C00EE9"/>
    <w:rsid w:val="00C03227"/>
    <w:rsid w:val="00C05B0B"/>
    <w:rsid w:val="00C27F7C"/>
    <w:rsid w:val="00C300C1"/>
    <w:rsid w:val="00C46726"/>
    <w:rsid w:val="00C60813"/>
    <w:rsid w:val="00C62B4E"/>
    <w:rsid w:val="00C630EE"/>
    <w:rsid w:val="00C65B7D"/>
    <w:rsid w:val="00C67E59"/>
    <w:rsid w:val="00C70737"/>
    <w:rsid w:val="00C74ED1"/>
    <w:rsid w:val="00CA2251"/>
    <w:rsid w:val="00CB0987"/>
    <w:rsid w:val="00CB703F"/>
    <w:rsid w:val="00CC3DBB"/>
    <w:rsid w:val="00CD1E42"/>
    <w:rsid w:val="00CE0EAB"/>
    <w:rsid w:val="00CF3283"/>
    <w:rsid w:val="00CF74CD"/>
    <w:rsid w:val="00D018FD"/>
    <w:rsid w:val="00D10046"/>
    <w:rsid w:val="00D11D2E"/>
    <w:rsid w:val="00D13665"/>
    <w:rsid w:val="00D32A45"/>
    <w:rsid w:val="00D33047"/>
    <w:rsid w:val="00D34A76"/>
    <w:rsid w:val="00D3697C"/>
    <w:rsid w:val="00D43276"/>
    <w:rsid w:val="00D57CF9"/>
    <w:rsid w:val="00D62239"/>
    <w:rsid w:val="00D64FBB"/>
    <w:rsid w:val="00D711A8"/>
    <w:rsid w:val="00D7662E"/>
    <w:rsid w:val="00D830FF"/>
    <w:rsid w:val="00D84CDA"/>
    <w:rsid w:val="00D87722"/>
    <w:rsid w:val="00D932C6"/>
    <w:rsid w:val="00DA5047"/>
    <w:rsid w:val="00DB2278"/>
    <w:rsid w:val="00DC696C"/>
    <w:rsid w:val="00DC7050"/>
    <w:rsid w:val="00DD55DD"/>
    <w:rsid w:val="00DD7F6F"/>
    <w:rsid w:val="00DE658F"/>
    <w:rsid w:val="00DE7013"/>
    <w:rsid w:val="00E035BB"/>
    <w:rsid w:val="00E16B2E"/>
    <w:rsid w:val="00E2460E"/>
    <w:rsid w:val="00E272C4"/>
    <w:rsid w:val="00E27C13"/>
    <w:rsid w:val="00E437A3"/>
    <w:rsid w:val="00E4464E"/>
    <w:rsid w:val="00E47151"/>
    <w:rsid w:val="00E57E99"/>
    <w:rsid w:val="00E619C1"/>
    <w:rsid w:val="00E75898"/>
    <w:rsid w:val="00E75C4F"/>
    <w:rsid w:val="00E83DFB"/>
    <w:rsid w:val="00E87DEB"/>
    <w:rsid w:val="00E93751"/>
    <w:rsid w:val="00EA2AC3"/>
    <w:rsid w:val="00EB4412"/>
    <w:rsid w:val="00EB57D1"/>
    <w:rsid w:val="00EB5CF1"/>
    <w:rsid w:val="00EC1F40"/>
    <w:rsid w:val="00EC3053"/>
    <w:rsid w:val="00EE0A3E"/>
    <w:rsid w:val="00EE42B4"/>
    <w:rsid w:val="00EF0CC5"/>
    <w:rsid w:val="00EF1F6A"/>
    <w:rsid w:val="00EF48A1"/>
    <w:rsid w:val="00EF6752"/>
    <w:rsid w:val="00F008B5"/>
    <w:rsid w:val="00F02E2A"/>
    <w:rsid w:val="00F0337E"/>
    <w:rsid w:val="00F04442"/>
    <w:rsid w:val="00F255A4"/>
    <w:rsid w:val="00F310DA"/>
    <w:rsid w:val="00F70651"/>
    <w:rsid w:val="00F70ED0"/>
    <w:rsid w:val="00F72EA3"/>
    <w:rsid w:val="00F75E5C"/>
    <w:rsid w:val="00F96582"/>
    <w:rsid w:val="00FA09E5"/>
    <w:rsid w:val="00FA1359"/>
    <w:rsid w:val="00FA2AB4"/>
    <w:rsid w:val="00FA3B77"/>
    <w:rsid w:val="00FD14C5"/>
    <w:rsid w:val="00FD3605"/>
    <w:rsid w:val="00FD4704"/>
    <w:rsid w:val="00FD6EDA"/>
    <w:rsid w:val="00FE184A"/>
    <w:rsid w:val="00FE1B46"/>
    <w:rsid w:val="00FE1F4C"/>
    <w:rsid w:val="00FE40B3"/>
    <w:rsid w:val="00FF0806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67EF843-4B54-4094-B4FC-3E5B57D8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70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3E0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E0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E0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3E0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3E0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E0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E0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E0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E0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nzola">
    <w:name w:val="Konzola"/>
    <w:basedOn w:val="Normal"/>
    <w:link w:val="KonzolaChar"/>
    <w:qFormat/>
    <w:rsid w:val="00186C84"/>
    <w:pPr>
      <w:spacing w:after="0" w:line="240" w:lineRule="auto"/>
    </w:pPr>
    <w:rPr>
      <w:rFonts w:ascii="Consolas" w:hAnsi="Consolas" w:cs="Consolas"/>
      <w:sz w:val="14"/>
    </w:rPr>
  </w:style>
  <w:style w:type="character" w:customStyle="1" w:styleId="KonzolaChar">
    <w:name w:val="Konzola Char"/>
    <w:basedOn w:val="DefaultParagraphFont"/>
    <w:link w:val="Konzola"/>
    <w:rsid w:val="00186C84"/>
    <w:rPr>
      <w:rFonts w:ascii="Consolas" w:hAnsi="Consolas" w:cs="Consolas"/>
      <w:sz w:val="14"/>
    </w:rPr>
  </w:style>
  <w:style w:type="paragraph" w:styleId="Title">
    <w:name w:val="Title"/>
    <w:basedOn w:val="Normal"/>
    <w:next w:val="Normal"/>
    <w:link w:val="TitleChar"/>
    <w:uiPriority w:val="10"/>
    <w:qFormat/>
    <w:rsid w:val="005E3E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3E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3E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3E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E3E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E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E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E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E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E0A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030D"/>
    <w:rPr>
      <w:b/>
      <w:bCs/>
    </w:rPr>
  </w:style>
  <w:style w:type="table" w:styleId="TableGrid">
    <w:name w:val="Table Grid"/>
    <w:basedOn w:val="TableNormal"/>
    <w:uiPriority w:val="39"/>
    <w:rsid w:val="007D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t">
    <w:name w:val="highlt"/>
    <w:basedOn w:val="DefaultParagraphFont"/>
    <w:rsid w:val="007D1650"/>
  </w:style>
  <w:style w:type="character" w:customStyle="1" w:styleId="highele">
    <w:name w:val="highele"/>
    <w:basedOn w:val="DefaultParagraphFont"/>
    <w:rsid w:val="007D1650"/>
  </w:style>
  <w:style w:type="character" w:customStyle="1" w:styleId="highatt">
    <w:name w:val="highatt"/>
    <w:basedOn w:val="DefaultParagraphFont"/>
    <w:rsid w:val="007D1650"/>
  </w:style>
  <w:style w:type="character" w:customStyle="1" w:styleId="highval">
    <w:name w:val="highval"/>
    <w:basedOn w:val="DefaultParagraphFont"/>
    <w:rsid w:val="007D1650"/>
  </w:style>
  <w:style w:type="character" w:customStyle="1" w:styleId="highgt">
    <w:name w:val="highgt"/>
    <w:basedOn w:val="DefaultParagraphFont"/>
    <w:rsid w:val="007D1650"/>
  </w:style>
  <w:style w:type="paragraph" w:styleId="BalloonText">
    <w:name w:val="Balloon Text"/>
    <w:basedOn w:val="Normal"/>
    <w:link w:val="BalloonTextChar"/>
    <w:uiPriority w:val="99"/>
    <w:semiHidden/>
    <w:unhideWhenUsed/>
    <w:rsid w:val="000C3B7D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7D"/>
    <w:rPr>
      <w:rFonts w:ascii="Helvetica" w:hAnsi="Helvetic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3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2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017"/>
  </w:style>
  <w:style w:type="paragraph" w:styleId="Footer">
    <w:name w:val="footer"/>
    <w:basedOn w:val="Normal"/>
    <w:link w:val="FooterChar"/>
    <w:uiPriority w:val="99"/>
    <w:unhideWhenUsed/>
    <w:rsid w:val="008E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017"/>
  </w:style>
  <w:style w:type="paragraph" w:customStyle="1" w:styleId="TextdokumentuChar">
    <w:name w:val="Text dokumentu Char"/>
    <w:basedOn w:val="Normal"/>
    <w:link w:val="TextdokumentuCharChar"/>
    <w:rsid w:val="00CC3DBB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TextdokumentuCharChar">
    <w:name w:val="Text dokumentu Char Char"/>
    <w:link w:val="TextdokumentuChar"/>
    <w:rsid w:val="00CC3DBB"/>
    <w:rPr>
      <w:rFonts w:ascii="Arial" w:eastAsia="Times New Roman" w:hAnsi="Arial" w:cs="Arial"/>
      <w:lang w:eastAsia="cs-CZ"/>
    </w:rPr>
  </w:style>
  <w:style w:type="paragraph" w:customStyle="1" w:styleId="NzevD">
    <w:name w:val="Název ŘD"/>
    <w:basedOn w:val="Normal"/>
    <w:rsid w:val="00CC3DBB"/>
    <w:pPr>
      <w:overflowPunct w:val="0"/>
      <w:autoSpaceDE w:val="0"/>
      <w:autoSpaceDN w:val="0"/>
      <w:adjustRightInd w:val="0"/>
      <w:spacing w:after="360" w:line="240" w:lineRule="auto"/>
      <w:jc w:val="center"/>
      <w:textAlignment w:val="baseline"/>
    </w:pPr>
    <w:rPr>
      <w:rFonts w:ascii="Arial" w:eastAsia="Times New Roman" w:hAnsi="Arial" w:cs="Arial"/>
      <w:caps/>
      <w:sz w:val="72"/>
      <w:szCs w:val="72"/>
      <w:lang w:eastAsia="cs-CZ"/>
    </w:rPr>
  </w:style>
  <w:style w:type="paragraph" w:customStyle="1" w:styleId="Nzvytitulnstrany">
    <w:name w:val="Názvy titulní strany"/>
    <w:basedOn w:val="Normal"/>
    <w:rsid w:val="00CC3DBB"/>
    <w:pPr>
      <w:overflowPunct w:val="0"/>
      <w:autoSpaceDE w:val="0"/>
      <w:autoSpaceDN w:val="0"/>
      <w:adjustRightInd w:val="0"/>
      <w:spacing w:before="60" w:after="0" w:line="240" w:lineRule="auto"/>
      <w:jc w:val="left"/>
      <w:textAlignment w:val="baseline"/>
    </w:pPr>
    <w:rPr>
      <w:rFonts w:ascii="Arial" w:eastAsia="Times New Roman" w:hAnsi="Arial" w:cs="Arial"/>
      <w:bCs/>
      <w:caps/>
      <w:lang w:eastAsia="cs-CZ"/>
    </w:rPr>
  </w:style>
  <w:style w:type="paragraph" w:customStyle="1" w:styleId="Vypln">
    <w:name w:val="Vyplní"/>
    <w:basedOn w:val="Nzvytitulnstrany"/>
    <w:rsid w:val="00CC3DBB"/>
    <w:rPr>
      <w:b/>
      <w:bCs w:val="0"/>
      <w:caps w:val="0"/>
    </w:rPr>
  </w:style>
  <w:style w:type="paragraph" w:customStyle="1" w:styleId="Obsah">
    <w:name w:val="Obsah"/>
    <w:basedOn w:val="Normal"/>
    <w:next w:val="TextdokumentuChar"/>
    <w:rsid w:val="00CC3DBB"/>
    <w:pPr>
      <w:overflowPunct w:val="0"/>
      <w:autoSpaceDE w:val="0"/>
      <w:autoSpaceDN w:val="0"/>
      <w:adjustRightInd w:val="0"/>
      <w:spacing w:after="240" w:line="240" w:lineRule="auto"/>
      <w:ind w:right="1134"/>
      <w:jc w:val="left"/>
      <w:textAlignment w:val="baseline"/>
    </w:pPr>
    <w:rPr>
      <w:rFonts w:ascii="Arial" w:eastAsia="Times New Roman" w:hAnsi="Arial" w:cs="Arial"/>
      <w:b/>
      <w:caps/>
      <w:noProof/>
      <w:sz w:val="24"/>
      <w:szCs w:val="24"/>
      <w:lang w:eastAsia="cs-CZ"/>
    </w:rPr>
  </w:style>
  <w:style w:type="character" w:styleId="Hyperlink">
    <w:name w:val="Hyperlink"/>
    <w:uiPriority w:val="99"/>
    <w:rsid w:val="00CC3DB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C4082"/>
    <w:pPr>
      <w:tabs>
        <w:tab w:val="left" w:pos="440"/>
        <w:tab w:val="right" w:leader="dot" w:pos="9062"/>
      </w:tabs>
      <w:spacing w:before="120" w:after="120" w:line="240" w:lineRule="auto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EF48A1"/>
    <w:pPr>
      <w:tabs>
        <w:tab w:val="left" w:pos="1100"/>
        <w:tab w:val="right" w:leader="dot" w:pos="9062"/>
      </w:tabs>
      <w:spacing w:after="0" w:line="240" w:lineRule="auto"/>
      <w:ind w:left="220"/>
    </w:pPr>
    <w:rPr>
      <w:rFonts w:ascii="Arial" w:eastAsia="Times New Roman" w:hAnsi="Arial" w:cs="Times New Roman"/>
      <w:small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C3DBB"/>
    <w:pPr>
      <w:spacing w:after="0" w:line="240" w:lineRule="auto"/>
      <w:ind w:left="440"/>
    </w:pPr>
    <w:rPr>
      <w:rFonts w:ascii="Arial" w:eastAsia="Times New Roman" w:hAnsi="Arial" w:cs="Times New Roman"/>
      <w:sz w:val="24"/>
      <w:szCs w:val="24"/>
    </w:rPr>
  </w:style>
  <w:style w:type="numbering" w:styleId="111111">
    <w:name w:val="Outline List 2"/>
    <w:basedOn w:val="NoList"/>
    <w:semiHidden/>
    <w:rsid w:val="00CC3DBB"/>
    <w:pPr>
      <w:numPr>
        <w:numId w:val="6"/>
      </w:numPr>
    </w:pPr>
  </w:style>
  <w:style w:type="paragraph" w:customStyle="1" w:styleId="Default">
    <w:name w:val="Default"/>
    <w:rsid w:val="00FA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A1535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TOC5">
    <w:name w:val="toc 5"/>
    <w:basedOn w:val="Normal"/>
    <w:next w:val="Normal"/>
    <w:autoRedefine/>
    <w:uiPriority w:val="39"/>
    <w:unhideWhenUsed/>
    <w:rsid w:val="009A1535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TOC6">
    <w:name w:val="toc 6"/>
    <w:basedOn w:val="Normal"/>
    <w:next w:val="Normal"/>
    <w:autoRedefine/>
    <w:uiPriority w:val="39"/>
    <w:unhideWhenUsed/>
    <w:rsid w:val="009A1535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TOC7">
    <w:name w:val="toc 7"/>
    <w:basedOn w:val="Normal"/>
    <w:next w:val="Normal"/>
    <w:autoRedefine/>
    <w:uiPriority w:val="39"/>
    <w:unhideWhenUsed/>
    <w:rsid w:val="009A1535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TOC8">
    <w:name w:val="toc 8"/>
    <w:basedOn w:val="Normal"/>
    <w:next w:val="Normal"/>
    <w:autoRedefine/>
    <w:uiPriority w:val="39"/>
    <w:unhideWhenUsed/>
    <w:rsid w:val="009A1535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TOC9">
    <w:name w:val="toc 9"/>
    <w:basedOn w:val="Normal"/>
    <w:next w:val="Normal"/>
    <w:autoRedefine/>
    <w:uiPriority w:val="39"/>
    <w:unhideWhenUsed/>
    <w:rsid w:val="009A1535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ListBullet">
    <w:name w:val="List Bullet"/>
    <w:basedOn w:val="Normal"/>
    <w:qFormat/>
    <w:rsid w:val="00B8211F"/>
    <w:pPr>
      <w:numPr>
        <w:numId w:val="9"/>
      </w:num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42487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01CCA"/>
    <w:pPr>
      <w:spacing w:after="0" w:line="240" w:lineRule="auto"/>
    </w:pPr>
  </w:style>
  <w:style w:type="paragraph" w:customStyle="1" w:styleId="Texttabulky1">
    <w:name w:val="Text tabulky 1"/>
    <w:basedOn w:val="Normal"/>
    <w:rsid w:val="001D14FA"/>
    <w:pPr>
      <w:tabs>
        <w:tab w:val="left" w:pos="426"/>
        <w:tab w:val="left" w:pos="851"/>
        <w:tab w:val="left" w:pos="1276"/>
      </w:tabs>
      <w:spacing w:before="20" w:after="20" w:line="240" w:lineRule="auto"/>
      <w:jc w:val="left"/>
    </w:pPr>
    <w:rPr>
      <w:rFonts w:ascii="Calibri" w:eastAsia="Times New Roman" w:hAnsi="Calibri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427CAB83B8BF4998F8168A33083E4C" ma:contentTypeVersion="4" ma:contentTypeDescription="Vytvoří nový dokument" ma:contentTypeScope="" ma:versionID="803ea2cc97f68208666baeb0c8f12b02">
  <xsd:schema xmlns:xsd="http://www.w3.org/2001/XMLSchema" xmlns:xs="http://www.w3.org/2001/XMLSchema" xmlns:p="http://schemas.microsoft.com/office/2006/metadata/properties" xmlns:ns2="aad8454f-5d19-4672-aa39-a84ac3e649b6" xmlns:ns3="6e95e9c8-6067-4012-8821-6ba34823e648" targetNamespace="http://schemas.microsoft.com/office/2006/metadata/properties" ma:root="true" ma:fieldsID="371596bc897210c5efab1bb0e52b15a9" ns2:_="" ns3:_="">
    <xsd:import namespace="aad8454f-5d19-4672-aa39-a84ac3e649b6"/>
    <xsd:import namespace="6e95e9c8-6067-4012-8821-6ba34823e6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454f-5d19-4672-aa39-a84ac3e649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5e9c8-6067-4012-8821-6ba34823e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50113-CE9B-4582-A441-59911B30D08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C4884AA-8948-45FF-BB76-CB6185F17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D06AB-B9EE-4EB9-8C77-D8FFC79B2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454f-5d19-4672-aa39-a84ac3e649b6"/>
    <ds:schemaRef ds:uri="6e95e9c8-6067-4012-8821-6ba34823e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6B7365-C208-45A1-A0FF-F952CC3F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2345</Words>
  <Characters>13836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CPOZ</Company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Popis_sluzby_G3_gsbVlozOdpoved</dc:title>
  <dc:creator>Odstrčil Pavel</dc:creator>
  <cp:keywords>CMS2.0</cp:keywords>
  <cp:lastModifiedBy>Pavel Matějka</cp:lastModifiedBy>
  <cp:revision>7</cp:revision>
  <dcterms:created xsi:type="dcterms:W3CDTF">2015-10-26T07:26:00Z</dcterms:created>
  <dcterms:modified xsi:type="dcterms:W3CDTF">2018-10-22T20:46:00Z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0x010100C4427CAB83B8BF4998F8168A33083E4C</vt:lpwstr>
  </property>
</Properties>
</file>