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6"/>
        <w:gridCol w:w="3829"/>
        <w:gridCol w:w="3047"/>
      </w:tblGrid>
      <w:tr w:rsidR="00AD2761" w:rsidRPr="00AD2761" w:rsidTr="007A1650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]msdc.cz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Attila 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Kovacs</w:t>
            </w:r>
            <w:proofErr w:type="spellEnd"/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]urad-nepomuk.cz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Barbora Kramešová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kramesova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]pardubickykraj.cz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]dobrany.cz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David Šetina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]homolka.cz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]asseco-ce.com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Emil 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</w:t>
            </w:r>
            <w:proofErr w:type="spellEnd"/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stepane.emil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]kralovice.cz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]kr-urady.cz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]cssz.cz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]mesto-domazlice.cz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Jakub Tomas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Breska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]amazon.cz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Pavlovič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jan.pavlovic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]praha.eu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]mkcr.cz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Böhm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]olomouc.eu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]kr-karlovarsky.cz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]neurodot-consulting.com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]neurodot.eu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]karvina.cz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</w:t>
            </w:r>
            <w:proofErr w:type="spellEnd"/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Svoboda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Jitka Baňařová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]nbu.cz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]velkemezirici.cz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Filipčík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karel.filipcik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]uradprace.cz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práce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]mdcr.cz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]spcr.cz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</w:t>
            </w:r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vrzalova</w:t>
            </w:r>
            <w:proofErr w:type="spellEnd"/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]mzp.cz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]mustribro.cz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Rejl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Lukáš Slavík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Macejovsky</w:t>
            </w:r>
            <w:proofErr w:type="spellEnd"/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macejovsky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]prestice-mesto.cz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]msp.justice.cz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]tescosw.cz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]centrum.cz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Schejbal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]nukib.cz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]czso.cz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Michal Pešek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]vzp.cz 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]kancelarmr.cz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]mpsv.cz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]mesto-lipnik.cz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]jmk.cz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]monetplus.cz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]cz.ibm.com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Pavel Jonáš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]rokycany.cz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]sumperk.cz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]sfdi.cz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Koucký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]idealit.cz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]kr-vysocina.cz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Svojanovský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Vobejda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vobejda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]mestostod.cz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</w:t>
            </w:r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karasek</w:t>
            </w:r>
            <w:proofErr w:type="spellEnd"/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]eru.cz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]mesto-hranice.cz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]muhorazdovice.cz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Slípek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]tacr.cz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</w:t>
            </w:r>
            <w:proofErr w:type="spellEnd"/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Szabó Norbert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</w:t>
            </w:r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]anect.com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]vlada.cz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]seznam.cz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]microsoft.com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 Kittler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]equica.cz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  <w:proofErr w:type="spellEnd"/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]mze.cz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]outlook.com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]komora.cz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</w:t>
            </w:r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.</w:t>
            </w:r>
            <w:proofErr w:type="gram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strnadova</w:t>
            </w:r>
            <w:proofErr w:type="spellEnd"/>
            <w:proofErr w:type="gram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[</w:t>
            </w:r>
            <w:proofErr w:type="spellStart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</w:t>
            </w:r>
            <w:proofErr w:type="spellEnd"/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]kraj-lbc.cz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E578B0">
        <w:rPr>
          <w:rFonts w:ascii="Times New Roman" w:hAnsi="Times New Roman" w:cs="Times New Roman"/>
          <w:b/>
          <w:sz w:val="24"/>
        </w:rPr>
        <w:t>28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E578B0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A1650">
        <w:rPr>
          <w:rFonts w:ascii="Times New Roman" w:hAnsi="Times New Roman" w:cs="Times New Roman"/>
          <w:b/>
          <w:sz w:val="24"/>
        </w:rPr>
        <w:t>1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E578B0">
        <w:rPr>
          <w:rFonts w:ascii="Times New Roman" w:hAnsi="Times New Roman" w:cs="Times New Roman"/>
          <w:b/>
          <w:sz w:val="24"/>
        </w:rPr>
        <w:t>3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:rsidR="00E578B0" w:rsidRPr="00E578B0" w:rsidRDefault="00E578B0" w:rsidP="00E578B0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E578B0">
        <w:rPr>
          <w:rFonts w:ascii="Times New Roman" w:hAnsi="Times New Roman" w:cs="Times New Roman"/>
          <w:b/>
          <w:bCs/>
          <w:sz w:val="24"/>
        </w:rPr>
        <w:t>Změny v Národní architektuře eGovernmentu</w:t>
      </w:r>
    </w:p>
    <w:p w:rsidR="00E578B0" w:rsidRPr="00E578B0" w:rsidRDefault="00E578B0" w:rsidP="00E578B0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E578B0">
        <w:rPr>
          <w:rFonts w:ascii="Times New Roman" w:hAnsi="Times New Roman" w:cs="Times New Roman"/>
          <w:b/>
          <w:bCs/>
          <w:sz w:val="24"/>
        </w:rPr>
        <w:t>Spolupráce nad doplněním Informační koncepce ČR</w:t>
      </w:r>
    </w:p>
    <w:p w:rsidR="00E578B0" w:rsidRPr="00E578B0" w:rsidRDefault="00E578B0" w:rsidP="00E578B0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E578B0">
        <w:rPr>
          <w:rFonts w:ascii="Times New Roman" w:hAnsi="Times New Roman" w:cs="Times New Roman"/>
          <w:b/>
          <w:bCs/>
          <w:sz w:val="24"/>
        </w:rPr>
        <w:t>Nové služby vnějšího rozhraní ISZR</w:t>
      </w:r>
    </w:p>
    <w:p w:rsidR="00E578B0" w:rsidRPr="00E578B0" w:rsidRDefault="00E578B0" w:rsidP="00E578B0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E578B0">
        <w:rPr>
          <w:rFonts w:ascii="Times New Roman" w:hAnsi="Times New Roman" w:cs="Times New Roman"/>
          <w:b/>
          <w:bCs/>
          <w:sz w:val="24"/>
        </w:rPr>
        <w:t>Výsledky dobré praxe z oblasti elektronických mandátů a zmocnění</w:t>
      </w:r>
    </w:p>
    <w:p w:rsidR="00E578B0" w:rsidRPr="00E578B0" w:rsidRDefault="00E578B0" w:rsidP="00E578B0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E578B0">
        <w:rPr>
          <w:rFonts w:ascii="Times New Roman" w:hAnsi="Times New Roman" w:cs="Times New Roman"/>
          <w:b/>
          <w:bCs/>
          <w:sz w:val="24"/>
        </w:rPr>
        <w:t>Evropské digitální předpisy</w:t>
      </w:r>
    </w:p>
    <w:p w:rsidR="00E578B0" w:rsidRPr="00E578B0" w:rsidRDefault="00E578B0" w:rsidP="00E578B0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E578B0">
        <w:rPr>
          <w:rFonts w:ascii="Times New Roman" w:hAnsi="Times New Roman" w:cs="Times New Roman"/>
          <w:b/>
          <w:bCs/>
          <w:sz w:val="24"/>
        </w:rPr>
        <w:t>Nová verze formulářů OHA + IROP</w:t>
      </w:r>
    </w:p>
    <w:p w:rsidR="007A1650" w:rsidRPr="00E578B0" w:rsidRDefault="00E578B0" w:rsidP="00E578B0">
      <w:pPr>
        <w:pStyle w:val="Odstavecseseznamem"/>
        <w:numPr>
          <w:ilvl w:val="0"/>
          <w:numId w:val="20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E578B0">
        <w:rPr>
          <w:rFonts w:ascii="Times New Roman" w:hAnsi="Times New Roman" w:cs="Times New Roman"/>
          <w:b/>
          <w:bCs/>
          <w:sz w:val="24"/>
        </w:rPr>
        <w:t>Otázky a nejasnosti členů pracovní skupiny</w:t>
      </w:r>
      <w:r w:rsidR="007A1650" w:rsidRPr="00E578B0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2E22F3" w:rsidRPr="00770CD6" w:rsidRDefault="002E22F3" w:rsidP="007A1650">
      <w:pPr>
        <w:pStyle w:val="Odstavecseseznamem"/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 xml:space="preserve">Závěr 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64703">
        <w:rPr>
          <w:rFonts w:ascii="Times New Roman" w:hAnsi="Times New Roman" w:cs="Times New Roman"/>
          <w:sz w:val="24"/>
        </w:rPr>
        <w:t>é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>y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7A1650" w:rsidRDefault="007A1650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</w:t>
      </w:r>
      <w:r w:rsidR="00E7546B">
        <w:rPr>
          <w:rFonts w:ascii="Times New Roman" w:hAnsi="Times New Roman" w:cs="Times New Roman"/>
          <w:sz w:val="24"/>
        </w:rPr>
        <w:t>t RVIS pověření MV pro analýzu centrálního</w:t>
      </w:r>
      <w:r>
        <w:rPr>
          <w:rFonts w:ascii="Times New Roman" w:hAnsi="Times New Roman" w:cs="Times New Roman"/>
          <w:sz w:val="24"/>
        </w:rPr>
        <w:t xml:space="preserve"> mandátního registru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E578B0">
        <w:rPr>
          <w:rFonts w:ascii="Times New Roman" w:hAnsi="Times New Roman" w:cs="Times New Roman"/>
          <w:b/>
          <w:sz w:val="24"/>
        </w:rPr>
        <w:t>4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E578B0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="00897BD4">
        <w:rPr>
          <w:rFonts w:ascii="Times New Roman" w:hAnsi="Times New Roman" w:cs="Times New Roman"/>
          <w:b/>
          <w:sz w:val="24"/>
        </w:rPr>
        <w:t>. 202</w:t>
      </w:r>
      <w:r w:rsidR="00770CD6">
        <w:rPr>
          <w:rFonts w:ascii="Times New Roman" w:hAnsi="Times New Roman" w:cs="Times New Roman"/>
          <w:b/>
          <w:sz w:val="24"/>
        </w:rPr>
        <w:t>2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75" w:rsidRDefault="00FC6775" w:rsidP="00FA2852">
      <w:pPr>
        <w:spacing w:after="0" w:line="240" w:lineRule="auto"/>
      </w:pPr>
      <w:r>
        <w:separator/>
      </w:r>
    </w:p>
  </w:endnote>
  <w:endnote w:type="continuationSeparator" w:id="0">
    <w:p w:rsidR="00FC6775" w:rsidRDefault="00FC6775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75" w:rsidRDefault="00FC6775" w:rsidP="00FA2852">
      <w:pPr>
        <w:spacing w:after="0" w:line="240" w:lineRule="auto"/>
      </w:pPr>
      <w:r>
        <w:separator/>
      </w:r>
    </w:p>
  </w:footnote>
  <w:footnote w:type="continuationSeparator" w:id="0">
    <w:p w:rsidR="00FC6775" w:rsidRDefault="00FC6775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9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17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5"/>
  </w:num>
  <w:num w:numId="16">
    <w:abstractNumId w:val="6"/>
  </w:num>
  <w:num w:numId="17">
    <w:abstractNumId w:val="14"/>
  </w:num>
  <w:num w:numId="18">
    <w:abstractNumId w:val="2"/>
  </w:num>
  <w:num w:numId="19">
    <w:abstractNumId w:val="1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B65F9"/>
    <w:rsid w:val="00415EA6"/>
    <w:rsid w:val="00481B10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83DD1"/>
    <w:rsid w:val="00696B8A"/>
    <w:rsid w:val="006D6789"/>
    <w:rsid w:val="006E40DB"/>
    <w:rsid w:val="00721591"/>
    <w:rsid w:val="00770CD6"/>
    <w:rsid w:val="007A1650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576A1"/>
    <w:rsid w:val="00A70C0E"/>
    <w:rsid w:val="00A9504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56ACB"/>
    <w:rsid w:val="00E578B0"/>
    <w:rsid w:val="00E7546B"/>
    <w:rsid w:val="00EE6A6B"/>
    <w:rsid w:val="00F11F85"/>
    <w:rsid w:val="00F16682"/>
    <w:rsid w:val="00F71909"/>
    <w:rsid w:val="00F72D43"/>
    <w:rsid w:val="00F74307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D0F7B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3B0A-2F15-4956-8458-BDD88DA9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</cp:revision>
  <dcterms:created xsi:type="dcterms:W3CDTF">2022-03-01T15:23:00Z</dcterms:created>
  <dcterms:modified xsi:type="dcterms:W3CDTF">2022-03-01T15:23:00Z</dcterms:modified>
</cp:coreProperties>
</file>